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32BE" w:rsidRPr="00E232BE" w:rsidRDefault="00E232BE" w:rsidP="00E232BE">
      <w:pPr>
        <w:pStyle w:val="a3"/>
        <w:widowControl w:val="0"/>
        <w:tabs>
          <w:tab w:val="right" w:pos="8280"/>
          <w:tab w:val="right" w:pos="9781"/>
        </w:tabs>
        <w:ind w:right="-58"/>
        <w:jc w:val="both"/>
        <w:rPr>
          <w:rFonts w:ascii="Arial" w:hAnsi="Arial" w:cs="Arial"/>
          <w:b/>
          <w:bCs/>
          <w:sz w:val="24"/>
        </w:rPr>
      </w:pPr>
      <w:r w:rsidRPr="00E232BE">
        <w:rPr>
          <w:rFonts w:ascii="Arial" w:hAnsi="Arial" w:cs="Arial"/>
          <w:b/>
          <w:bCs/>
          <w:sz w:val="24"/>
        </w:rPr>
        <w:t xml:space="preserve">3GPP TSG RAN WG1 NR Ad-Hoc#2       </w:t>
      </w:r>
      <w:r>
        <w:rPr>
          <w:rFonts w:ascii="Arial" w:hAnsi="Arial" w:cs="Arial"/>
          <w:b/>
          <w:bCs/>
          <w:sz w:val="24"/>
        </w:rPr>
        <w:t xml:space="preserve"> </w:t>
      </w:r>
      <w:r w:rsidRPr="00E232BE">
        <w:rPr>
          <w:rFonts w:ascii="Arial" w:hAnsi="Arial" w:cs="Arial"/>
          <w:b/>
          <w:bCs/>
          <w:sz w:val="24"/>
        </w:rPr>
        <w:t xml:space="preserve">                       </w:t>
      </w:r>
      <w:r w:rsidRPr="00E232BE">
        <w:rPr>
          <w:rFonts w:ascii="Arial" w:hAnsi="Arial" w:cs="Arial"/>
          <w:b/>
          <w:bCs/>
          <w:sz w:val="24"/>
        </w:rPr>
        <w:tab/>
        <w:t>R1-</w:t>
      </w:r>
      <w:r w:rsidR="00AE584E" w:rsidRPr="00AE584E">
        <w:t xml:space="preserve"> </w:t>
      </w:r>
      <w:r w:rsidR="00AE584E" w:rsidRPr="00AE584E">
        <w:rPr>
          <w:rFonts w:ascii="Arial" w:hAnsi="Arial" w:cs="Arial"/>
          <w:b/>
          <w:bCs/>
          <w:sz w:val="24"/>
        </w:rPr>
        <w:t>1710618</w:t>
      </w:r>
    </w:p>
    <w:p w:rsidR="00E232BE" w:rsidRDefault="00E232BE" w:rsidP="00E232BE">
      <w:pPr>
        <w:pStyle w:val="a3"/>
        <w:widowControl w:val="0"/>
        <w:tabs>
          <w:tab w:val="clear" w:pos="9072"/>
          <w:tab w:val="right" w:pos="8280"/>
          <w:tab w:val="right" w:pos="9781"/>
        </w:tabs>
        <w:ind w:right="-58"/>
        <w:jc w:val="both"/>
        <w:rPr>
          <w:rFonts w:ascii="Arial" w:hAnsi="Arial" w:cs="Arial"/>
          <w:b/>
          <w:bCs/>
          <w:sz w:val="24"/>
        </w:rPr>
      </w:pPr>
      <w:r w:rsidRPr="00E232BE">
        <w:rPr>
          <w:rFonts w:ascii="Arial" w:hAnsi="Arial" w:cs="Arial"/>
          <w:b/>
          <w:bCs/>
          <w:sz w:val="24"/>
        </w:rPr>
        <w:t>Qingdao, P.R. China 27th – 30th June 2017</w:t>
      </w:r>
    </w:p>
    <w:p w:rsidR="00E232BE" w:rsidRDefault="00E232BE" w:rsidP="00E232BE">
      <w:pPr>
        <w:pStyle w:val="a3"/>
        <w:widowControl w:val="0"/>
        <w:tabs>
          <w:tab w:val="clear" w:pos="9072"/>
          <w:tab w:val="right" w:pos="8280"/>
          <w:tab w:val="right" w:pos="9781"/>
        </w:tabs>
        <w:ind w:right="-58"/>
        <w:jc w:val="both"/>
        <w:rPr>
          <w:rFonts w:ascii="Arial" w:hAnsi="Arial" w:cs="Arial"/>
          <w:b/>
          <w:bCs/>
          <w:sz w:val="24"/>
        </w:rPr>
      </w:pPr>
    </w:p>
    <w:p w:rsidR="00E232BE" w:rsidRDefault="00E232BE" w:rsidP="00E232BE">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rsidR="00E232BE" w:rsidRPr="002734D0" w:rsidRDefault="00E232BE" w:rsidP="00E232BE">
      <w:pPr>
        <w:tabs>
          <w:tab w:val="left" w:pos="1965"/>
        </w:tabs>
        <w:spacing w:line="192" w:lineRule="auto"/>
        <w:ind w:left="1841" w:hangingChars="767" w:hanging="1841"/>
        <w:rPr>
          <w:rFonts w:ascii="맑은 고딕" w:eastAsia="맑은 고딕" w:hAnsi="맑은 고딕" w:cs="Arial"/>
          <w:b/>
          <w:sz w:val="24"/>
          <w:lang w:val="pt-BR"/>
        </w:rPr>
      </w:pPr>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0" w:name="Title"/>
      <w:bookmarkEnd w:id="0"/>
      <w:r w:rsidRPr="00E232BE">
        <w:rPr>
          <w:rFonts w:ascii="맑은 고딕" w:eastAsia="맑은 고딕" w:hAnsi="맑은 고딕" w:cs="Arial"/>
          <w:b/>
          <w:sz w:val="24"/>
          <w:lang w:val="pt-BR"/>
        </w:rPr>
        <w:t>Short-PUCCH for UCI of up to 2 bits</w:t>
      </w:r>
    </w:p>
    <w:p w:rsidR="00E232BE" w:rsidRDefault="00E232BE" w:rsidP="00E232BE">
      <w:pPr>
        <w:tabs>
          <w:tab w:val="left" w:pos="198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Agenda Item:</w:t>
      </w:r>
      <w:r>
        <w:rPr>
          <w:rFonts w:ascii="맑은 고딕" w:eastAsia="맑은 고딕" w:hAnsi="맑은 고딕" w:cs="Arial" w:hint="eastAsia"/>
          <w:b/>
          <w:sz w:val="24"/>
          <w:lang w:val="pt-BR"/>
        </w:rPr>
        <w:tab/>
      </w:r>
      <w:r w:rsidRPr="00E232BE">
        <w:rPr>
          <w:rFonts w:ascii="맑은 고딕" w:eastAsia="맑은 고딕" w:hAnsi="맑은 고딕" w:cs="Arial"/>
          <w:b/>
          <w:sz w:val="24"/>
          <w:lang w:val="pt-BR"/>
        </w:rPr>
        <w:t>5.1.3.2.1.1</w:t>
      </w:r>
      <w:r w:rsidRPr="00E232BE">
        <w:rPr>
          <w:rFonts w:ascii="맑은 고딕" w:eastAsia="맑은 고딕" w:hAnsi="맑은 고딕" w:cs="Arial"/>
          <w:b/>
          <w:sz w:val="24"/>
          <w:lang w:val="pt-BR"/>
        </w:rPr>
        <w:tab/>
        <w:t>Short-PUCCH for UCI of up to 2 bits</w:t>
      </w:r>
    </w:p>
    <w:p w:rsidR="00E232BE" w:rsidRDefault="00E232BE" w:rsidP="00E232BE">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rsidR="00E232BE" w:rsidRPr="00B36570" w:rsidRDefault="00E232BE" w:rsidP="00E232BE">
      <w:pPr>
        <w:pStyle w:val="1"/>
        <w:numPr>
          <w:ilvl w:val="0"/>
          <w:numId w:val="1"/>
        </w:numPr>
        <w:rPr>
          <w:lang w:eastAsia="ko-KR"/>
        </w:rPr>
      </w:pPr>
      <w:r>
        <w:rPr>
          <w:lang w:eastAsia="ko-KR"/>
        </w:rPr>
        <w:t>Introduction</w:t>
      </w:r>
    </w:p>
    <w:p w:rsidR="00194216" w:rsidRDefault="00E232BE" w:rsidP="007E44E9">
      <w:pPr>
        <w:widowControl w:val="0"/>
        <w:autoSpaceDE w:val="0"/>
        <w:autoSpaceDN w:val="0"/>
        <w:spacing w:after="180" w:line="252" w:lineRule="auto"/>
        <w:ind w:firstLineChars="50" w:firstLine="100"/>
        <w:jc w:val="both"/>
        <w:rPr>
          <w:lang w:eastAsia="ko-KR"/>
        </w:rPr>
      </w:pPr>
      <w:r>
        <w:rPr>
          <w:lang w:eastAsia="ko-KR"/>
        </w:rPr>
        <w:t>In this contribution, we address our view about short PUCCH</w:t>
      </w:r>
      <w:r w:rsidR="000F5031">
        <w:rPr>
          <w:lang w:eastAsia="ko-KR"/>
        </w:rPr>
        <w:t xml:space="preserve"> carrying 1 bit or 2 bits</w:t>
      </w:r>
      <w:r>
        <w:rPr>
          <w:lang w:eastAsia="ko-KR"/>
        </w:rPr>
        <w:t xml:space="preserve">. The remaining issues can include how to multiplex other signals and channels. </w:t>
      </w:r>
      <w:bookmarkStart w:id="1" w:name="OLE_LINK15"/>
      <w:bookmarkStart w:id="2" w:name="_Ref471737701"/>
      <w:bookmarkStart w:id="3" w:name="OLE_LINK14"/>
      <w:bookmarkStart w:id="4" w:name="OLE_LINK11"/>
      <w:bookmarkStart w:id="5" w:name="OLE_LINK12"/>
    </w:p>
    <w:p w:rsidR="00244350" w:rsidRDefault="00DA7C6E" w:rsidP="00244350">
      <w:pPr>
        <w:pStyle w:val="1"/>
        <w:numPr>
          <w:ilvl w:val="0"/>
          <w:numId w:val="1"/>
        </w:numPr>
      </w:pPr>
      <w:r>
        <w:t>Discussion</w:t>
      </w:r>
    </w:p>
    <w:p w:rsidR="0019600D" w:rsidRDefault="0019600D" w:rsidP="0019600D">
      <w:pPr>
        <w:pStyle w:val="a4"/>
        <w:widowControl w:val="0"/>
        <w:numPr>
          <w:ilvl w:val="1"/>
          <w:numId w:val="1"/>
        </w:numPr>
        <w:autoSpaceDE w:val="0"/>
        <w:autoSpaceDN w:val="0"/>
        <w:spacing w:after="180" w:line="252" w:lineRule="auto"/>
        <w:ind w:leftChars="0"/>
        <w:jc w:val="both"/>
        <w:rPr>
          <w:rFonts w:ascii="Times New Roman" w:eastAsia="맑은 고딕" w:hAnsi="Times New Roman"/>
          <w:kern w:val="2"/>
          <w:sz w:val="28"/>
          <w:szCs w:val="28"/>
          <w:lang w:eastAsia="ko-KR"/>
        </w:rPr>
      </w:pPr>
      <w:bookmarkStart w:id="6" w:name="OLE_LINK48"/>
      <w:bookmarkStart w:id="7" w:name="OLE_LINK46"/>
      <w:bookmarkStart w:id="8" w:name="OLE_LINK47"/>
      <w:r>
        <w:rPr>
          <w:rFonts w:ascii="Times New Roman" w:eastAsia="맑은 고딕" w:hAnsi="Times New Roman"/>
          <w:kern w:val="2"/>
          <w:sz w:val="28"/>
          <w:szCs w:val="28"/>
          <w:lang w:eastAsia="ko-KR"/>
        </w:rPr>
        <w:t>PUCCH</w:t>
      </w:r>
      <w:r w:rsidR="000E5600">
        <w:rPr>
          <w:rFonts w:ascii="Times New Roman" w:eastAsia="맑은 고딕" w:hAnsi="Times New Roman"/>
          <w:kern w:val="2"/>
          <w:sz w:val="28"/>
          <w:szCs w:val="28"/>
          <w:lang w:eastAsia="ko-KR"/>
        </w:rPr>
        <w:t xml:space="preserve"> subband allocation</w:t>
      </w:r>
    </w:p>
    <w:bookmarkEnd w:id="6"/>
    <w:bookmarkEnd w:id="7"/>
    <w:bookmarkEnd w:id="8"/>
    <w:p w:rsidR="00BA4702" w:rsidRPr="000E5600" w:rsidRDefault="0019600D" w:rsidP="0019600D">
      <w:pPr>
        <w:widowControl w:val="0"/>
        <w:autoSpaceDE w:val="0"/>
        <w:autoSpaceDN w:val="0"/>
        <w:spacing w:after="180" w:line="252" w:lineRule="auto"/>
        <w:ind w:firstLineChars="50" w:firstLine="100"/>
        <w:jc w:val="both"/>
        <w:rPr>
          <w:lang w:eastAsia="ko-KR"/>
        </w:rPr>
      </w:pPr>
      <w:r>
        <w:rPr>
          <w:lang w:eastAsia="ko-KR"/>
        </w:rPr>
        <w:t>T</w:t>
      </w:r>
      <w:r w:rsidR="00BA4702">
        <w:rPr>
          <w:lang w:eastAsia="ko-KR"/>
        </w:rPr>
        <w:t xml:space="preserve">he </w:t>
      </w:r>
      <w:r>
        <w:rPr>
          <w:lang w:eastAsia="ko-KR"/>
        </w:rPr>
        <w:t>one symbol</w:t>
      </w:r>
      <w:r w:rsidR="00BA4702">
        <w:rPr>
          <w:lang w:eastAsia="ko-KR"/>
        </w:rPr>
        <w:t xml:space="preserve"> PUCCH</w:t>
      </w:r>
      <w:r w:rsidR="00721ECB">
        <w:rPr>
          <w:lang w:eastAsia="ko-KR"/>
        </w:rPr>
        <w:t xml:space="preserve"> does not hop in frequency. </w:t>
      </w:r>
      <w:r w:rsidR="00BA4702">
        <w:rPr>
          <w:lang w:eastAsia="ko-KR"/>
        </w:rPr>
        <w:t xml:space="preserve">It is noted that each UE is configured to own UL bandwidth according to its </w:t>
      </w:r>
      <w:r w:rsidR="00BA4702" w:rsidRPr="000E5600">
        <w:rPr>
          <w:lang w:eastAsia="ko-KR"/>
        </w:rPr>
        <w:t xml:space="preserve">capability. </w:t>
      </w:r>
      <w:bookmarkStart w:id="9" w:name="OLE_LINK50"/>
      <w:r w:rsidR="0003778D" w:rsidRPr="000E5600">
        <w:rPr>
          <w:lang w:eastAsia="ko-KR"/>
        </w:rPr>
        <w:fldChar w:fldCharType="begin"/>
      </w:r>
      <w:r w:rsidR="0003778D" w:rsidRPr="000E5600">
        <w:rPr>
          <w:lang w:eastAsia="ko-KR"/>
        </w:rPr>
        <w:instrText xml:space="preserve"> REF _Ref485060362 \h  \* MERGEFORMAT </w:instrText>
      </w:r>
      <w:r w:rsidR="0003778D" w:rsidRPr="000E5600">
        <w:rPr>
          <w:lang w:eastAsia="ko-KR"/>
        </w:rPr>
      </w:r>
      <w:r w:rsidR="0003778D" w:rsidRPr="000E5600">
        <w:rPr>
          <w:lang w:eastAsia="ko-KR"/>
        </w:rPr>
        <w:fldChar w:fldCharType="separate"/>
      </w:r>
      <w:r w:rsidR="00115E49" w:rsidRPr="00115E49">
        <w:rPr>
          <w:lang w:eastAsia="ko-KR"/>
        </w:rPr>
        <w:t>Figure 1</w:t>
      </w:r>
      <w:r w:rsidR="0003778D" w:rsidRPr="000E5600">
        <w:rPr>
          <w:lang w:eastAsia="ko-KR"/>
        </w:rPr>
        <w:fldChar w:fldCharType="end"/>
      </w:r>
      <w:bookmarkEnd w:id="9"/>
      <w:r w:rsidR="0003778D" w:rsidRPr="000E5600">
        <w:rPr>
          <w:lang w:eastAsia="ko-KR"/>
        </w:rPr>
        <w:t xml:space="preserve"> illustrates an example of three UEs that are configured to different bandwidth. The bolded line represents the PUCCH subband. </w:t>
      </w:r>
      <w:r w:rsidR="00E5649A" w:rsidRPr="000E5600">
        <w:rPr>
          <w:lang w:eastAsia="ko-KR"/>
        </w:rPr>
        <w:t>There are two alternatives to align different PUCCH subbands. The edge of each UL bandwidth can be aligned (</w:t>
      </w:r>
      <w:r w:rsidR="00E5649A" w:rsidRPr="000E5600">
        <w:rPr>
          <w:lang w:eastAsia="ko-KR"/>
        </w:rPr>
        <w:fldChar w:fldCharType="begin"/>
      </w:r>
      <w:r w:rsidR="00E5649A" w:rsidRPr="000E5600">
        <w:rPr>
          <w:lang w:eastAsia="ko-KR"/>
        </w:rPr>
        <w:instrText xml:space="preserve"> REF _Ref485060362 \h  \* MERGEFORMAT </w:instrText>
      </w:r>
      <w:r w:rsidR="00E5649A" w:rsidRPr="000E5600">
        <w:rPr>
          <w:lang w:eastAsia="ko-KR"/>
        </w:rPr>
      </w:r>
      <w:r w:rsidR="00E5649A" w:rsidRPr="000E5600">
        <w:rPr>
          <w:lang w:eastAsia="ko-KR"/>
        </w:rPr>
        <w:fldChar w:fldCharType="separate"/>
      </w:r>
      <w:r w:rsidR="00115E49" w:rsidRPr="00115E49">
        <w:rPr>
          <w:lang w:eastAsia="ko-KR"/>
        </w:rPr>
        <w:t>Figure 1</w:t>
      </w:r>
      <w:r w:rsidR="00E5649A" w:rsidRPr="000E5600">
        <w:rPr>
          <w:lang w:eastAsia="ko-KR"/>
        </w:rPr>
        <w:fldChar w:fldCharType="end"/>
      </w:r>
      <w:r w:rsidR="00E5649A" w:rsidRPr="000E5600">
        <w:rPr>
          <w:lang w:eastAsia="ko-KR"/>
        </w:rPr>
        <w:t xml:space="preserve"> (a)), or the center of each UL bandwidth can be aligned (</w:t>
      </w:r>
      <w:r w:rsidR="00E5649A" w:rsidRPr="000E5600">
        <w:rPr>
          <w:lang w:eastAsia="ko-KR"/>
        </w:rPr>
        <w:fldChar w:fldCharType="begin"/>
      </w:r>
      <w:r w:rsidR="00E5649A" w:rsidRPr="000E5600">
        <w:rPr>
          <w:lang w:eastAsia="ko-KR"/>
        </w:rPr>
        <w:instrText xml:space="preserve"> REF _Ref485060362 \h  \* MERGEFORMAT </w:instrText>
      </w:r>
      <w:r w:rsidR="00E5649A" w:rsidRPr="000E5600">
        <w:rPr>
          <w:lang w:eastAsia="ko-KR"/>
        </w:rPr>
      </w:r>
      <w:r w:rsidR="00E5649A" w:rsidRPr="000E5600">
        <w:rPr>
          <w:lang w:eastAsia="ko-KR"/>
        </w:rPr>
        <w:fldChar w:fldCharType="separate"/>
      </w:r>
      <w:r w:rsidR="00115E49" w:rsidRPr="00115E49">
        <w:rPr>
          <w:lang w:eastAsia="ko-KR"/>
        </w:rPr>
        <w:t>Figure 1</w:t>
      </w:r>
      <w:r w:rsidR="00E5649A" w:rsidRPr="000E5600">
        <w:rPr>
          <w:lang w:eastAsia="ko-KR"/>
        </w:rPr>
        <w:fldChar w:fldCharType="end"/>
      </w:r>
      <w:r w:rsidR="00E5649A" w:rsidRPr="000E5600">
        <w:rPr>
          <w:lang w:eastAsia="ko-KR"/>
        </w:rPr>
        <w:t xml:space="preserve"> (b)).</w:t>
      </w:r>
    </w:p>
    <w:p w:rsidR="00BA4702" w:rsidRPr="00E5649A" w:rsidRDefault="00BA4702" w:rsidP="00893CF5">
      <w:pPr>
        <w:rPr>
          <w:lang w:eastAsia="ko-KR"/>
        </w:rPr>
      </w:pPr>
    </w:p>
    <w:p w:rsidR="0003778D" w:rsidRDefault="003958EE" w:rsidP="0003778D">
      <w:pPr>
        <w:jc w:val="center"/>
      </w:pPr>
      <w:r>
        <w:object w:dxaOrig="5535" w:dyaOrig="2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4pt;height:100.5pt" o:ole="">
            <v:imagedata r:id="rId8" o:title=""/>
          </v:shape>
          <o:OLEObject Type="Embed" ProgID="Visio.Drawing.15" ShapeID="_x0000_i1025" DrawAspect="Content" ObjectID="_1559193997" r:id="rId9"/>
        </w:object>
      </w:r>
      <w:r w:rsidR="00E5649A" w:rsidRPr="00E5649A">
        <w:t xml:space="preserve"> </w:t>
      </w:r>
      <w:r w:rsidR="00B55CEB">
        <w:object w:dxaOrig="5535" w:dyaOrig="2775">
          <v:shape id="_x0000_i1026" type="#_x0000_t75" style="width:198.8pt;height:99.95pt" o:ole="">
            <v:imagedata r:id="rId10" o:title=""/>
          </v:shape>
          <o:OLEObject Type="Embed" ProgID="Visio.Drawing.15" ShapeID="_x0000_i1026" DrawAspect="Content" ObjectID="_1559193998" r:id="rId11"/>
        </w:object>
      </w:r>
    </w:p>
    <w:p w:rsidR="00E5649A" w:rsidRDefault="00E5649A" w:rsidP="0003778D">
      <w:pPr>
        <w:jc w:val="center"/>
        <w:rPr>
          <w:lang w:eastAsia="ko-KR"/>
        </w:rPr>
      </w:pPr>
      <w:bookmarkStart w:id="10" w:name="OLE_LINK51"/>
      <w:bookmarkStart w:id="11" w:name="OLE_LINK52"/>
      <w:bookmarkStart w:id="12" w:name="OLE_LINK53"/>
      <w:r>
        <w:t>(a) Alt 1: Alignment of edge</w:t>
      </w:r>
      <w:r>
        <w:tab/>
      </w:r>
      <w:r>
        <w:tab/>
      </w:r>
      <w:r>
        <w:tab/>
      </w:r>
      <w:r>
        <w:tab/>
        <w:t>(b) Alt 2: Alignment of center</w:t>
      </w:r>
    </w:p>
    <w:p w:rsidR="0003778D" w:rsidRPr="00E5649A" w:rsidRDefault="0003778D" w:rsidP="0003778D">
      <w:pPr>
        <w:keepNext/>
        <w:widowControl w:val="0"/>
        <w:autoSpaceDE w:val="0"/>
        <w:autoSpaceDN w:val="0"/>
        <w:spacing w:after="180" w:line="252" w:lineRule="auto"/>
        <w:jc w:val="center"/>
        <w:rPr>
          <w:b/>
        </w:rPr>
      </w:pPr>
      <w:bookmarkStart w:id="13" w:name="_Ref485060362"/>
      <w:r w:rsidRPr="00E5649A">
        <w:rPr>
          <w:b/>
          <w:lang w:eastAsia="ko-KR"/>
        </w:rPr>
        <w:t xml:space="preserve">Figure </w:t>
      </w:r>
      <w:r w:rsidRPr="00E5649A">
        <w:rPr>
          <w:b/>
          <w:lang w:eastAsia="ko-KR"/>
        </w:rPr>
        <w:fldChar w:fldCharType="begin"/>
      </w:r>
      <w:r w:rsidRPr="00E5649A">
        <w:rPr>
          <w:b/>
          <w:lang w:eastAsia="ko-KR"/>
        </w:rPr>
        <w:instrText xml:space="preserve"> SEQ Figure \* ARABIC </w:instrText>
      </w:r>
      <w:r w:rsidRPr="00E5649A">
        <w:rPr>
          <w:b/>
          <w:lang w:eastAsia="ko-KR"/>
        </w:rPr>
        <w:fldChar w:fldCharType="separate"/>
      </w:r>
      <w:r w:rsidR="00115E49">
        <w:rPr>
          <w:b/>
          <w:noProof/>
          <w:lang w:eastAsia="ko-KR"/>
        </w:rPr>
        <w:t>1</w:t>
      </w:r>
      <w:r w:rsidRPr="00E5649A">
        <w:rPr>
          <w:b/>
          <w:lang w:eastAsia="ko-KR"/>
        </w:rPr>
        <w:fldChar w:fldCharType="end"/>
      </w:r>
      <w:bookmarkEnd w:id="13"/>
      <w:r w:rsidRPr="00E5649A">
        <w:rPr>
          <w:b/>
          <w:lang w:eastAsia="ko-KR"/>
        </w:rPr>
        <w:t xml:space="preserve"> Example of aligned PUCCH</w:t>
      </w:r>
      <w:r w:rsidRPr="00E5649A">
        <w:rPr>
          <w:b/>
        </w:rPr>
        <w:t xml:space="preserve"> subband using one symbol</w:t>
      </w:r>
    </w:p>
    <w:bookmarkEnd w:id="10"/>
    <w:bookmarkEnd w:id="11"/>
    <w:bookmarkEnd w:id="12"/>
    <w:p w:rsidR="0003778D" w:rsidRPr="0003778D" w:rsidRDefault="0003778D" w:rsidP="00893CF5">
      <w:pPr>
        <w:rPr>
          <w:lang w:eastAsia="ko-KR"/>
        </w:rPr>
      </w:pPr>
    </w:p>
    <w:p w:rsidR="00BA4702" w:rsidRDefault="003958EE" w:rsidP="0019600D">
      <w:pPr>
        <w:widowControl w:val="0"/>
        <w:autoSpaceDE w:val="0"/>
        <w:autoSpaceDN w:val="0"/>
        <w:spacing w:after="180" w:line="252" w:lineRule="auto"/>
        <w:ind w:firstLineChars="50" w:firstLine="100"/>
        <w:jc w:val="both"/>
        <w:rPr>
          <w:lang w:eastAsia="ko-KR"/>
        </w:rPr>
      </w:pPr>
      <w:r>
        <w:rPr>
          <w:lang w:eastAsia="ko-KR"/>
        </w:rPr>
        <w:t>As the Alt 1 does, i</w:t>
      </w:r>
      <w:r w:rsidR="00BA4702">
        <w:rPr>
          <w:lang w:eastAsia="ko-KR"/>
        </w:rPr>
        <w:t xml:space="preserve">f PUCCH band is allocated in the edge of UL spectrum, then the other signals and channels </w:t>
      </w:r>
      <w:r w:rsidR="0019600D">
        <w:rPr>
          <w:lang w:eastAsia="ko-KR"/>
        </w:rPr>
        <w:t>can be</w:t>
      </w:r>
      <w:r w:rsidR="00BA4702">
        <w:rPr>
          <w:lang w:eastAsia="ko-KR"/>
        </w:rPr>
        <w:t xml:space="preserve"> frequency multiplexed</w:t>
      </w:r>
      <w:r w:rsidR="0019600D">
        <w:rPr>
          <w:lang w:eastAsia="ko-KR"/>
        </w:rPr>
        <w:t xml:space="preserve"> using other part of UL spectrum</w:t>
      </w:r>
      <w:r w:rsidR="00BA4702">
        <w:rPr>
          <w:lang w:eastAsia="ko-KR"/>
        </w:rPr>
        <w:t>. For insta</w:t>
      </w:r>
      <w:r w:rsidR="0003778D">
        <w:rPr>
          <w:lang w:eastAsia="ko-KR"/>
        </w:rPr>
        <w:t xml:space="preserve">nce, the SRS subband </w:t>
      </w:r>
      <w:r w:rsidR="000A6ADC">
        <w:rPr>
          <w:lang w:eastAsia="ko-KR"/>
        </w:rPr>
        <w:t>does not need to sweep</w:t>
      </w:r>
      <w:r w:rsidR="0003778D">
        <w:rPr>
          <w:lang w:eastAsia="ko-KR"/>
        </w:rPr>
        <w:t xml:space="preserve"> the PUCCH subband, and the UL scheduler can </w:t>
      </w:r>
      <w:r w:rsidR="000A6ADC">
        <w:rPr>
          <w:lang w:eastAsia="ko-KR"/>
        </w:rPr>
        <w:t>allocate</w:t>
      </w:r>
      <w:r w:rsidR="0003778D">
        <w:rPr>
          <w:lang w:eastAsia="ko-KR"/>
        </w:rPr>
        <w:t xml:space="preserve"> different frequency resource for PUSCH. </w:t>
      </w:r>
      <w:r w:rsidR="008C7EA7">
        <w:rPr>
          <w:lang w:eastAsia="ko-KR"/>
        </w:rPr>
        <w:t>However the Alt 2 allocates PUCCH subband in the middle of UL spectrum, the other signals and channels may not be continuously allocated. This restricts the DFT-s-OFDM based PUSCH</w:t>
      </w:r>
      <w:r w:rsidR="000A6ADC">
        <w:rPr>
          <w:lang w:eastAsia="ko-KR"/>
        </w:rPr>
        <w:t xml:space="preserve"> to support high UL throughput</w:t>
      </w:r>
      <w:r w:rsidR="008C7EA7">
        <w:rPr>
          <w:lang w:eastAsia="ko-KR"/>
        </w:rPr>
        <w:t>.</w:t>
      </w:r>
      <w:r w:rsidR="000A6ADC">
        <w:rPr>
          <w:lang w:eastAsia="ko-KR"/>
        </w:rPr>
        <w:t xml:space="preserve"> Comparing two alternatives, assigning PUCCH subband at the edge (Alt 1) is more beneficial</w:t>
      </w:r>
      <w:r w:rsidR="00D0632F">
        <w:rPr>
          <w:lang w:eastAsia="ko-KR"/>
        </w:rPr>
        <w:t xml:space="preserve"> and has less specification efforts</w:t>
      </w:r>
      <w:r w:rsidR="000A6ADC">
        <w:rPr>
          <w:lang w:eastAsia="ko-KR"/>
        </w:rPr>
        <w:t>.</w:t>
      </w:r>
      <w:r w:rsidR="00D0632F">
        <w:rPr>
          <w:lang w:eastAsia="ko-KR"/>
        </w:rPr>
        <w:t xml:space="preserve"> The Alt 1 prohibits interferences and </w:t>
      </w:r>
      <w:r w:rsidR="004A5D97">
        <w:rPr>
          <w:lang w:eastAsia="ko-KR"/>
        </w:rPr>
        <w:t xml:space="preserve">can </w:t>
      </w:r>
      <w:r w:rsidR="0016061F">
        <w:rPr>
          <w:lang w:eastAsia="ko-KR"/>
        </w:rPr>
        <w:t>multiplex other signals channels in different subband.</w:t>
      </w:r>
      <w:r w:rsidR="006551B0">
        <w:rPr>
          <w:lang w:eastAsia="ko-KR"/>
        </w:rPr>
        <w:t xml:space="preserve"> In this perspective, the network implementation can avoid such interference scenario, but this should solve the related issues, for example, the detailed UL PRB indexing.</w:t>
      </w:r>
    </w:p>
    <w:p w:rsidR="00B55CEB" w:rsidRDefault="000A6ADC" w:rsidP="0019600D">
      <w:pPr>
        <w:widowControl w:val="0"/>
        <w:autoSpaceDE w:val="0"/>
        <w:autoSpaceDN w:val="0"/>
        <w:spacing w:after="180" w:line="252" w:lineRule="auto"/>
        <w:ind w:firstLineChars="50" w:firstLine="100"/>
        <w:jc w:val="both"/>
        <w:rPr>
          <w:lang w:eastAsia="ko-KR"/>
        </w:rPr>
      </w:pPr>
      <w:r>
        <w:rPr>
          <w:rFonts w:hint="eastAsia"/>
          <w:lang w:eastAsia="ko-KR"/>
        </w:rPr>
        <w:t xml:space="preserve">When it comes to two symbol PUCCH, the frequency hopping may or may not be configured depending on </w:t>
      </w:r>
      <w:r>
        <w:rPr>
          <w:lang w:eastAsia="ko-KR"/>
        </w:rPr>
        <w:t>whether the considering UCI type</w:t>
      </w:r>
      <w:r w:rsidR="00D0632F">
        <w:rPr>
          <w:lang w:eastAsia="ko-KR"/>
        </w:rPr>
        <w:t xml:space="preserve">s are periodically reported or aperiodically reported. </w:t>
      </w:r>
      <w:r w:rsidR="00B55CEB">
        <w:rPr>
          <w:lang w:eastAsia="ko-KR"/>
        </w:rPr>
        <w:t xml:space="preserve">If a DCI is received at a UE, then the DCI can indicate the frequency resource of short PUCCH. Otherwise, the RRC configured PUCCH resource is used because any DCI is not available. In this case, the frequency hopping can be a good option to achieve the frequency </w:t>
      </w:r>
      <w:r w:rsidR="00B55CEB" w:rsidRPr="00161FAD">
        <w:rPr>
          <w:lang w:eastAsia="ko-KR"/>
        </w:rPr>
        <w:t xml:space="preserve">diversity. As </w:t>
      </w:r>
      <w:bookmarkStart w:id="14" w:name="OLE_LINK54"/>
      <w:r w:rsidR="00B55CEB" w:rsidRPr="00161FAD">
        <w:rPr>
          <w:lang w:eastAsia="ko-KR"/>
        </w:rPr>
        <w:fldChar w:fldCharType="begin"/>
      </w:r>
      <w:r w:rsidR="00B55CEB" w:rsidRPr="00161FAD">
        <w:rPr>
          <w:lang w:eastAsia="ko-KR"/>
        </w:rPr>
        <w:instrText xml:space="preserve"> REF _Ref485081079 \h </w:instrText>
      </w:r>
      <w:r w:rsidR="00161FAD" w:rsidRPr="00161FAD">
        <w:rPr>
          <w:lang w:eastAsia="ko-KR"/>
        </w:rPr>
        <w:instrText xml:space="preserve"> \* MERGEFORMAT </w:instrText>
      </w:r>
      <w:r w:rsidR="00B55CEB" w:rsidRPr="00161FAD">
        <w:rPr>
          <w:lang w:eastAsia="ko-KR"/>
        </w:rPr>
      </w:r>
      <w:r w:rsidR="00B55CEB" w:rsidRPr="00161FAD">
        <w:rPr>
          <w:lang w:eastAsia="ko-KR"/>
        </w:rPr>
        <w:fldChar w:fldCharType="separate"/>
      </w:r>
      <w:r w:rsidR="00115E49" w:rsidRPr="00115E49">
        <w:rPr>
          <w:lang w:eastAsia="ko-KR"/>
        </w:rPr>
        <w:t xml:space="preserve">Figure </w:t>
      </w:r>
      <w:r w:rsidR="00115E49" w:rsidRPr="00115E49">
        <w:rPr>
          <w:noProof/>
          <w:lang w:eastAsia="ko-KR"/>
        </w:rPr>
        <w:t>2</w:t>
      </w:r>
      <w:r w:rsidR="00B55CEB" w:rsidRPr="00161FAD">
        <w:rPr>
          <w:lang w:eastAsia="ko-KR"/>
        </w:rPr>
        <w:fldChar w:fldCharType="end"/>
      </w:r>
      <w:bookmarkEnd w:id="14"/>
      <w:r w:rsidR="00B55CEB" w:rsidRPr="00161FAD">
        <w:rPr>
          <w:lang w:eastAsia="ko-KR"/>
        </w:rPr>
        <w:t xml:space="preserve"> shows, the Alt 1 aligns UL bandwidth of each UE at the edge of UL spectrum </w:t>
      </w:r>
      <w:r w:rsidR="00F34097" w:rsidRPr="00161FAD">
        <w:rPr>
          <w:lang w:eastAsia="ko-KR"/>
        </w:rPr>
        <w:t>(</w:t>
      </w:r>
      <w:r w:rsidR="00F34097" w:rsidRPr="00161FAD">
        <w:rPr>
          <w:lang w:eastAsia="ko-KR"/>
        </w:rPr>
        <w:fldChar w:fldCharType="begin"/>
      </w:r>
      <w:r w:rsidR="00F34097" w:rsidRPr="00161FAD">
        <w:rPr>
          <w:lang w:eastAsia="ko-KR"/>
        </w:rPr>
        <w:instrText xml:space="preserve"> REF _Ref485081079 \h </w:instrText>
      </w:r>
      <w:r w:rsidR="00161FAD" w:rsidRPr="00161FAD">
        <w:rPr>
          <w:lang w:eastAsia="ko-KR"/>
        </w:rPr>
        <w:instrText xml:space="preserve"> \* MERGEFORMAT </w:instrText>
      </w:r>
      <w:r w:rsidR="00F34097" w:rsidRPr="00161FAD">
        <w:rPr>
          <w:lang w:eastAsia="ko-KR"/>
        </w:rPr>
      </w:r>
      <w:r w:rsidR="00F34097" w:rsidRPr="00161FAD">
        <w:rPr>
          <w:lang w:eastAsia="ko-KR"/>
        </w:rPr>
        <w:fldChar w:fldCharType="separate"/>
      </w:r>
      <w:r w:rsidR="00115E49" w:rsidRPr="00115E49">
        <w:rPr>
          <w:lang w:eastAsia="ko-KR"/>
        </w:rPr>
        <w:t xml:space="preserve">Figure </w:t>
      </w:r>
      <w:r w:rsidR="00115E49" w:rsidRPr="00115E49">
        <w:rPr>
          <w:noProof/>
          <w:lang w:eastAsia="ko-KR"/>
        </w:rPr>
        <w:t>2</w:t>
      </w:r>
      <w:r w:rsidR="00F34097" w:rsidRPr="00161FAD">
        <w:rPr>
          <w:lang w:eastAsia="ko-KR"/>
        </w:rPr>
        <w:fldChar w:fldCharType="end"/>
      </w:r>
      <w:r w:rsidR="00F34097" w:rsidRPr="00161FAD">
        <w:rPr>
          <w:lang w:eastAsia="ko-KR"/>
        </w:rPr>
        <w:t xml:space="preserve"> (a)) </w:t>
      </w:r>
      <w:r w:rsidR="00B55CEB" w:rsidRPr="00161FAD">
        <w:rPr>
          <w:lang w:eastAsia="ko-KR"/>
        </w:rPr>
        <w:t>and the Alt 2 aligns the center of UL bandwidth of all UEs</w:t>
      </w:r>
      <w:r w:rsidR="00F34097" w:rsidRPr="00161FAD">
        <w:rPr>
          <w:lang w:eastAsia="ko-KR"/>
        </w:rPr>
        <w:t xml:space="preserve"> (</w:t>
      </w:r>
      <w:r w:rsidR="00F34097" w:rsidRPr="00161FAD">
        <w:rPr>
          <w:lang w:eastAsia="ko-KR"/>
        </w:rPr>
        <w:fldChar w:fldCharType="begin"/>
      </w:r>
      <w:r w:rsidR="00F34097" w:rsidRPr="00161FAD">
        <w:rPr>
          <w:lang w:eastAsia="ko-KR"/>
        </w:rPr>
        <w:instrText xml:space="preserve"> REF _Ref485081079 \h </w:instrText>
      </w:r>
      <w:r w:rsidR="00161FAD" w:rsidRPr="00161FAD">
        <w:rPr>
          <w:lang w:eastAsia="ko-KR"/>
        </w:rPr>
        <w:instrText xml:space="preserve"> \* MERGEFORMAT </w:instrText>
      </w:r>
      <w:r w:rsidR="00F34097" w:rsidRPr="00161FAD">
        <w:rPr>
          <w:lang w:eastAsia="ko-KR"/>
        </w:rPr>
      </w:r>
      <w:r w:rsidR="00F34097" w:rsidRPr="00161FAD">
        <w:rPr>
          <w:lang w:eastAsia="ko-KR"/>
        </w:rPr>
        <w:fldChar w:fldCharType="separate"/>
      </w:r>
      <w:r w:rsidR="00115E49" w:rsidRPr="00115E49">
        <w:rPr>
          <w:lang w:eastAsia="ko-KR"/>
        </w:rPr>
        <w:t xml:space="preserve">Figure </w:t>
      </w:r>
      <w:r w:rsidR="00115E49" w:rsidRPr="00115E49">
        <w:rPr>
          <w:noProof/>
          <w:lang w:eastAsia="ko-KR"/>
        </w:rPr>
        <w:t>2</w:t>
      </w:r>
      <w:r w:rsidR="00F34097" w:rsidRPr="00161FAD">
        <w:rPr>
          <w:lang w:eastAsia="ko-KR"/>
        </w:rPr>
        <w:fldChar w:fldCharType="end"/>
      </w:r>
      <w:r w:rsidR="00F34097" w:rsidRPr="00161FAD">
        <w:rPr>
          <w:lang w:eastAsia="ko-KR"/>
        </w:rPr>
        <w:t xml:space="preserve"> (b))</w:t>
      </w:r>
      <w:r w:rsidR="00B55CEB" w:rsidRPr="00161FAD">
        <w:rPr>
          <w:lang w:eastAsia="ko-KR"/>
        </w:rPr>
        <w:t>.</w:t>
      </w:r>
    </w:p>
    <w:p w:rsidR="00B55CEB" w:rsidRDefault="00B55CEB" w:rsidP="00B55CEB">
      <w:pPr>
        <w:widowControl w:val="0"/>
        <w:autoSpaceDE w:val="0"/>
        <w:autoSpaceDN w:val="0"/>
        <w:spacing w:after="180" w:line="252" w:lineRule="auto"/>
        <w:ind w:firstLineChars="50" w:firstLine="100"/>
        <w:jc w:val="center"/>
      </w:pPr>
      <w:r>
        <w:object w:dxaOrig="5385" w:dyaOrig="2775">
          <v:shape id="_x0000_i1027" type="#_x0000_t75" style="width:193.95pt;height:99.95pt;mso-position-vertical:absolute" o:ole="">
            <v:imagedata r:id="rId12" o:title=""/>
          </v:shape>
          <o:OLEObject Type="Embed" ProgID="Visio.Drawing.15" ShapeID="_x0000_i1027" DrawAspect="Content" ObjectID="_1559193999" r:id="rId13"/>
        </w:object>
      </w:r>
      <w:r>
        <w:t xml:space="preserve">       </w:t>
      </w:r>
      <w:r>
        <w:object w:dxaOrig="5535" w:dyaOrig="2896">
          <v:shape id="_x0000_i1028" type="#_x0000_t75" style="width:199.9pt;height:103.7pt" o:ole="">
            <v:imagedata r:id="rId14" o:title=""/>
          </v:shape>
          <o:OLEObject Type="Embed" ProgID="Visio.Drawing.15" ShapeID="_x0000_i1028" DrawAspect="Content" ObjectID="_1559194000" r:id="rId15"/>
        </w:object>
      </w:r>
    </w:p>
    <w:p w:rsidR="00B55CEB" w:rsidRDefault="00B55CEB" w:rsidP="00B55CEB">
      <w:pPr>
        <w:jc w:val="center"/>
        <w:rPr>
          <w:lang w:eastAsia="ko-KR"/>
        </w:rPr>
      </w:pPr>
      <w:r>
        <w:t>(a) Alt 1: Alignment of edge</w:t>
      </w:r>
      <w:r>
        <w:tab/>
      </w:r>
      <w:r>
        <w:tab/>
      </w:r>
      <w:r>
        <w:tab/>
      </w:r>
      <w:r>
        <w:tab/>
        <w:t>(b) Alt 2: Alignment of center</w:t>
      </w:r>
    </w:p>
    <w:p w:rsidR="00B55CEB" w:rsidRPr="00E5649A" w:rsidRDefault="00B55CEB" w:rsidP="00B55CEB">
      <w:pPr>
        <w:keepNext/>
        <w:widowControl w:val="0"/>
        <w:autoSpaceDE w:val="0"/>
        <w:autoSpaceDN w:val="0"/>
        <w:spacing w:after="180" w:line="252" w:lineRule="auto"/>
        <w:jc w:val="center"/>
        <w:rPr>
          <w:b/>
        </w:rPr>
      </w:pPr>
      <w:bookmarkStart w:id="15" w:name="_Ref485081079"/>
      <w:r w:rsidRPr="00E5649A">
        <w:rPr>
          <w:b/>
          <w:lang w:eastAsia="ko-KR"/>
        </w:rPr>
        <w:t xml:space="preserve">Figure </w:t>
      </w:r>
      <w:r w:rsidRPr="00E5649A">
        <w:rPr>
          <w:b/>
          <w:lang w:eastAsia="ko-KR"/>
        </w:rPr>
        <w:fldChar w:fldCharType="begin"/>
      </w:r>
      <w:r w:rsidRPr="00E5649A">
        <w:rPr>
          <w:b/>
          <w:lang w:eastAsia="ko-KR"/>
        </w:rPr>
        <w:instrText xml:space="preserve"> SEQ Figure \* ARABIC </w:instrText>
      </w:r>
      <w:r w:rsidRPr="00E5649A">
        <w:rPr>
          <w:b/>
          <w:lang w:eastAsia="ko-KR"/>
        </w:rPr>
        <w:fldChar w:fldCharType="separate"/>
      </w:r>
      <w:r w:rsidR="00115E49">
        <w:rPr>
          <w:b/>
          <w:noProof/>
          <w:lang w:eastAsia="ko-KR"/>
        </w:rPr>
        <w:t>2</w:t>
      </w:r>
      <w:r w:rsidRPr="00E5649A">
        <w:rPr>
          <w:b/>
          <w:lang w:eastAsia="ko-KR"/>
        </w:rPr>
        <w:fldChar w:fldCharType="end"/>
      </w:r>
      <w:bookmarkEnd w:id="15"/>
      <w:r w:rsidRPr="00E5649A">
        <w:rPr>
          <w:b/>
          <w:lang w:eastAsia="ko-KR"/>
        </w:rPr>
        <w:t xml:space="preserve"> Example of aligned PUCCH</w:t>
      </w:r>
      <w:r w:rsidRPr="00E5649A">
        <w:rPr>
          <w:b/>
        </w:rPr>
        <w:t xml:space="preserve"> subband using </w:t>
      </w:r>
      <w:r>
        <w:rPr>
          <w:b/>
        </w:rPr>
        <w:t>two</w:t>
      </w:r>
      <w:r w:rsidRPr="00E5649A">
        <w:rPr>
          <w:b/>
        </w:rPr>
        <w:t xml:space="preserve"> symbol</w:t>
      </w:r>
      <w:r w:rsidR="005E3673">
        <w:rPr>
          <w:b/>
        </w:rPr>
        <w:t>s</w:t>
      </w:r>
    </w:p>
    <w:p w:rsidR="008F2CB4" w:rsidRDefault="006E7D88" w:rsidP="008F2CB4">
      <w:pPr>
        <w:widowControl w:val="0"/>
        <w:autoSpaceDE w:val="0"/>
        <w:autoSpaceDN w:val="0"/>
        <w:spacing w:after="180" w:line="252" w:lineRule="auto"/>
        <w:ind w:firstLineChars="50" w:firstLine="100"/>
        <w:jc w:val="both"/>
        <w:rPr>
          <w:lang w:eastAsia="ko-KR"/>
        </w:rPr>
      </w:pPr>
      <w:r>
        <w:rPr>
          <w:rFonts w:hint="eastAsia"/>
          <w:lang w:eastAsia="ko-KR"/>
        </w:rPr>
        <w:t>Two frequency resources are utilized to perform frequency doma</w:t>
      </w:r>
      <w:r w:rsidR="00656E1C">
        <w:rPr>
          <w:lang w:eastAsia="ko-KR"/>
        </w:rPr>
        <w:t>i</w:t>
      </w:r>
      <w:r>
        <w:rPr>
          <w:rFonts w:hint="eastAsia"/>
          <w:lang w:eastAsia="ko-KR"/>
        </w:rPr>
        <w:t>n hopping.</w:t>
      </w:r>
      <w:r w:rsidR="008F2CB4">
        <w:rPr>
          <w:lang w:eastAsia="ko-KR"/>
        </w:rPr>
        <w:t xml:space="preserve"> Thus, it is inevitable to </w:t>
      </w:r>
      <w:r w:rsidR="006551B0" w:rsidRPr="006551B0">
        <w:rPr>
          <w:lang w:eastAsia="ko-KR"/>
        </w:rPr>
        <w:t>trespass</w:t>
      </w:r>
      <w:r w:rsidR="006551B0">
        <w:rPr>
          <w:lang w:eastAsia="ko-KR"/>
        </w:rPr>
        <w:t xml:space="preserve"> on </w:t>
      </w:r>
      <w:r w:rsidR="008F2CB4">
        <w:rPr>
          <w:lang w:eastAsia="ko-KR"/>
        </w:rPr>
        <w:t xml:space="preserve">the </w:t>
      </w:r>
      <w:r w:rsidR="006551B0">
        <w:rPr>
          <w:lang w:eastAsia="ko-KR"/>
        </w:rPr>
        <w:t>middle</w:t>
      </w:r>
      <w:r w:rsidR="008F2CB4">
        <w:rPr>
          <w:lang w:eastAsia="ko-KR"/>
        </w:rPr>
        <w:t xml:space="preserve"> of UL spectrum. This is because different UEs are configured to different UL bandwidth. In NR, the UL bandwidth part is UE-specifically configured, and at least one PUCCH symbol can multiplex the other signal</w:t>
      </w:r>
      <w:r w:rsidR="00AA4260">
        <w:rPr>
          <w:lang w:eastAsia="ko-KR"/>
        </w:rPr>
        <w:t xml:space="preserve">s and channels. Basically, SRS or PUCCH can appear </w:t>
      </w:r>
      <w:r w:rsidR="00021B18">
        <w:rPr>
          <w:lang w:eastAsia="ko-KR"/>
        </w:rPr>
        <w:t>at</w:t>
      </w:r>
      <w:r w:rsidR="00AA4260">
        <w:rPr>
          <w:lang w:eastAsia="ko-KR"/>
        </w:rPr>
        <w:t xml:space="preserve"> any part of UL spectrum.</w:t>
      </w:r>
    </w:p>
    <w:p w:rsidR="008F2CB4" w:rsidRPr="006551B0" w:rsidRDefault="006551B0" w:rsidP="006551B0">
      <w:pPr>
        <w:widowControl w:val="0"/>
        <w:autoSpaceDE w:val="0"/>
        <w:autoSpaceDN w:val="0"/>
        <w:spacing w:after="180" w:line="252" w:lineRule="auto"/>
        <w:ind w:firstLineChars="50" w:firstLine="98"/>
        <w:jc w:val="both"/>
        <w:rPr>
          <w:b/>
          <w:lang w:eastAsia="ko-KR"/>
        </w:rPr>
      </w:pPr>
      <w:bookmarkStart w:id="16" w:name="_Ref485197996"/>
      <w:bookmarkStart w:id="17" w:name="OLE_LINK42"/>
      <w:r w:rsidRPr="006551B0">
        <w:rPr>
          <w:b/>
          <w:lang w:eastAsia="ko-KR"/>
        </w:rPr>
        <w:t xml:space="preserve">Proposal </w:t>
      </w:r>
      <w:r w:rsidRPr="006551B0">
        <w:rPr>
          <w:b/>
          <w:lang w:eastAsia="ko-KR"/>
        </w:rPr>
        <w:fldChar w:fldCharType="begin"/>
      </w:r>
      <w:r w:rsidRPr="006551B0">
        <w:rPr>
          <w:b/>
          <w:lang w:eastAsia="ko-KR"/>
        </w:rPr>
        <w:instrText xml:space="preserve"> SEQ Proposal \* ARABIC </w:instrText>
      </w:r>
      <w:r w:rsidRPr="006551B0">
        <w:rPr>
          <w:b/>
          <w:lang w:eastAsia="ko-KR"/>
        </w:rPr>
        <w:fldChar w:fldCharType="separate"/>
      </w:r>
      <w:r w:rsidR="00115E49">
        <w:rPr>
          <w:b/>
          <w:noProof/>
          <w:lang w:eastAsia="ko-KR"/>
        </w:rPr>
        <w:t>1</w:t>
      </w:r>
      <w:r w:rsidRPr="006551B0">
        <w:rPr>
          <w:b/>
          <w:lang w:eastAsia="ko-KR"/>
        </w:rPr>
        <w:fldChar w:fldCharType="end"/>
      </w:r>
      <w:r w:rsidR="00AA4260" w:rsidRPr="006551B0">
        <w:rPr>
          <w:b/>
          <w:lang w:eastAsia="ko-KR"/>
        </w:rPr>
        <w:t xml:space="preserve">: </w:t>
      </w:r>
      <w:r w:rsidR="00021B18">
        <w:rPr>
          <w:b/>
          <w:lang w:eastAsia="ko-KR"/>
        </w:rPr>
        <w:t>At least t</w:t>
      </w:r>
      <w:r w:rsidR="00AA4260" w:rsidRPr="006551B0">
        <w:rPr>
          <w:b/>
          <w:lang w:eastAsia="ko-KR"/>
        </w:rPr>
        <w:t>wo symbol PUCCH with frequency hopping should multiplex the other signals and channels.</w:t>
      </w:r>
      <w:bookmarkEnd w:id="16"/>
    </w:p>
    <w:p w:rsidR="00F161E1" w:rsidRPr="006551B0" w:rsidRDefault="00F161E1" w:rsidP="006551B0">
      <w:pPr>
        <w:pStyle w:val="a4"/>
        <w:widowControl w:val="0"/>
        <w:numPr>
          <w:ilvl w:val="1"/>
          <w:numId w:val="1"/>
        </w:numPr>
        <w:autoSpaceDE w:val="0"/>
        <w:autoSpaceDN w:val="0"/>
        <w:spacing w:after="180" w:line="252" w:lineRule="auto"/>
        <w:ind w:leftChars="0"/>
        <w:jc w:val="both"/>
        <w:rPr>
          <w:rFonts w:ascii="Times New Roman" w:eastAsia="맑은 고딕" w:hAnsi="Times New Roman"/>
          <w:kern w:val="2"/>
          <w:sz w:val="28"/>
          <w:szCs w:val="28"/>
          <w:lang w:eastAsia="ko-KR"/>
        </w:rPr>
      </w:pPr>
      <w:r w:rsidRPr="006551B0">
        <w:rPr>
          <w:rFonts w:ascii="Times New Roman" w:eastAsia="맑은 고딕" w:hAnsi="Times New Roman"/>
          <w:kern w:val="2"/>
          <w:sz w:val="28"/>
          <w:szCs w:val="28"/>
          <w:lang w:eastAsia="ko-KR"/>
        </w:rPr>
        <w:t>PUCCH subcarrier mapping</w:t>
      </w:r>
    </w:p>
    <w:p w:rsidR="00F161E1" w:rsidRDefault="00F161E1" w:rsidP="00F161E1">
      <w:pPr>
        <w:widowControl w:val="0"/>
        <w:autoSpaceDE w:val="0"/>
        <w:autoSpaceDN w:val="0"/>
        <w:spacing w:after="180" w:line="252" w:lineRule="auto"/>
        <w:ind w:firstLineChars="50" w:firstLine="100"/>
        <w:jc w:val="both"/>
        <w:rPr>
          <w:lang w:eastAsia="ko-KR"/>
        </w:rPr>
      </w:pPr>
      <w:r>
        <w:rPr>
          <w:rFonts w:hint="eastAsia"/>
          <w:lang w:eastAsia="ko-KR"/>
        </w:rPr>
        <w:t>The structure of short PUCCH with low payload can be either sequence based scheme</w:t>
      </w:r>
      <w:r>
        <w:rPr>
          <w:lang w:eastAsia="ko-KR"/>
        </w:rPr>
        <w:t xml:space="preserve"> or sequence modulation based scheme. It was reported in the previous meeting </w:t>
      </w:r>
      <w:r w:rsidR="004073B5">
        <w:rPr>
          <w:lang w:eastAsia="ko-KR"/>
        </w:rPr>
        <w:t>RAN1</w:t>
      </w:r>
      <w:r>
        <w:rPr>
          <w:lang w:eastAsia="ko-KR"/>
        </w:rPr>
        <w:t xml:space="preserve">-89 that the sequence based PUCCH performs similar in terms of BER if the coherent demodulation can be applied. Moreover, the PAPR can be low. With the additional assumption that short PUCCH is configured to UEs in good UL coverage, it can be said that the multiplexing order is not very critical. This implies the sequence based PUCCH can be </w:t>
      </w:r>
      <w:r w:rsidR="008532C1">
        <w:rPr>
          <w:lang w:eastAsia="ko-KR"/>
        </w:rPr>
        <w:t>specified</w:t>
      </w:r>
      <w:r>
        <w:rPr>
          <w:lang w:eastAsia="ko-KR"/>
        </w:rPr>
        <w:t xml:space="preserve">. </w:t>
      </w:r>
    </w:p>
    <w:p w:rsidR="00F161E1" w:rsidRDefault="00F161E1" w:rsidP="00F161E1">
      <w:pPr>
        <w:keepNext/>
        <w:widowControl w:val="0"/>
        <w:autoSpaceDE w:val="0"/>
        <w:autoSpaceDN w:val="0"/>
        <w:spacing w:after="180" w:line="252" w:lineRule="auto"/>
        <w:ind w:firstLineChars="50" w:firstLine="100"/>
        <w:jc w:val="both"/>
      </w:pPr>
      <w:r>
        <w:object w:dxaOrig="22741" w:dyaOrig="2326">
          <v:shape id="_x0000_i1029" type="#_x0000_t75" style="width:450.25pt;height:45.65pt" o:ole="">
            <v:imagedata r:id="rId16" o:title=""/>
          </v:shape>
          <o:OLEObject Type="Embed" ProgID="Visio.Drawing.15" ShapeID="_x0000_i1029" DrawAspect="Content" ObjectID="_1559194001" r:id="rId17"/>
        </w:object>
      </w:r>
    </w:p>
    <w:p w:rsidR="00F161E1" w:rsidRPr="00FC201E" w:rsidRDefault="00F161E1" w:rsidP="00F161E1">
      <w:pPr>
        <w:pStyle w:val="a6"/>
        <w:jc w:val="center"/>
        <w:rPr>
          <w:b w:val="0"/>
          <w:lang w:eastAsia="ko-KR"/>
        </w:rPr>
      </w:pPr>
      <w:r w:rsidRPr="00FC201E">
        <w:rPr>
          <w:rFonts w:hint="eastAsia"/>
          <w:b w:val="0"/>
          <w:lang w:eastAsia="ko-KR"/>
        </w:rPr>
        <w:t xml:space="preserve">(a) </w:t>
      </w:r>
      <w:r>
        <w:rPr>
          <w:b w:val="0"/>
          <w:lang w:eastAsia="ko-KR"/>
        </w:rPr>
        <w:t>Alt 1: All tones except RS tones</w:t>
      </w:r>
      <w:r>
        <w:rPr>
          <w:b w:val="0"/>
          <w:lang w:eastAsia="ko-KR"/>
        </w:rPr>
        <w:tab/>
        <w:t>(b) Alt 2: Equi-distant between RS tones  (c) Alt 3: Next to RS tones</w:t>
      </w:r>
    </w:p>
    <w:p w:rsidR="00F161E1" w:rsidRPr="00FC201E" w:rsidRDefault="00F161E1" w:rsidP="00F161E1">
      <w:pPr>
        <w:widowControl w:val="0"/>
        <w:autoSpaceDE w:val="0"/>
        <w:autoSpaceDN w:val="0"/>
        <w:spacing w:after="180" w:line="252" w:lineRule="auto"/>
        <w:ind w:firstLineChars="50" w:firstLine="98"/>
        <w:jc w:val="center"/>
        <w:rPr>
          <w:b/>
          <w:lang w:eastAsia="ko-KR"/>
        </w:rPr>
      </w:pPr>
      <w:bookmarkStart w:id="18" w:name="_Ref485192905"/>
      <w:r w:rsidRPr="00FC201E">
        <w:rPr>
          <w:b/>
        </w:rPr>
        <w:t xml:space="preserve">Figure </w:t>
      </w:r>
      <w:r w:rsidRPr="00FC201E">
        <w:rPr>
          <w:b/>
        </w:rPr>
        <w:fldChar w:fldCharType="begin"/>
      </w:r>
      <w:r w:rsidRPr="00FC201E">
        <w:rPr>
          <w:b/>
        </w:rPr>
        <w:instrText xml:space="preserve"> SEQ Figure \* ARABIC </w:instrText>
      </w:r>
      <w:r w:rsidRPr="00FC201E">
        <w:rPr>
          <w:b/>
        </w:rPr>
        <w:fldChar w:fldCharType="separate"/>
      </w:r>
      <w:r w:rsidR="00115E49">
        <w:rPr>
          <w:b/>
          <w:noProof/>
        </w:rPr>
        <w:t>3</w:t>
      </w:r>
      <w:r w:rsidRPr="00FC201E">
        <w:rPr>
          <w:b/>
        </w:rPr>
        <w:fldChar w:fldCharType="end"/>
      </w:r>
      <w:bookmarkEnd w:id="18"/>
      <w:r w:rsidRPr="00FC201E">
        <w:rPr>
          <w:b/>
        </w:rPr>
        <w:t xml:space="preserve"> Example of </w:t>
      </w:r>
      <w:r w:rsidRPr="00FC201E">
        <w:rPr>
          <w:b/>
          <w:lang w:eastAsia="ko-KR"/>
        </w:rPr>
        <w:t>RE mapping alternatives</w:t>
      </w:r>
    </w:p>
    <w:p w:rsidR="00F161E1" w:rsidRDefault="00F161E1" w:rsidP="00F161E1">
      <w:pPr>
        <w:widowControl w:val="0"/>
        <w:autoSpaceDE w:val="0"/>
        <w:autoSpaceDN w:val="0"/>
        <w:spacing w:after="180" w:line="252" w:lineRule="auto"/>
        <w:ind w:firstLineChars="50" w:firstLine="100"/>
        <w:jc w:val="both"/>
        <w:rPr>
          <w:lang w:eastAsia="ko-KR"/>
        </w:rPr>
      </w:pPr>
      <w:r>
        <w:rPr>
          <w:lang w:eastAsia="ko-KR"/>
        </w:rPr>
        <w:t xml:space="preserve">Since the DM-RS can multiplex SRS, the RE mapping of DM-RS should also have the RPF. If RPF is 2, then the issues about RE mapping has no issues, but with RPF 4, there are alternatives as shown </w:t>
      </w:r>
      <w:r w:rsidRPr="00F12911">
        <w:rPr>
          <w:lang w:eastAsia="ko-KR"/>
        </w:rPr>
        <w:t xml:space="preserve">in </w:t>
      </w:r>
      <w:r w:rsidRPr="00F12911">
        <w:rPr>
          <w:lang w:eastAsia="ko-KR"/>
        </w:rPr>
        <w:fldChar w:fldCharType="begin"/>
      </w:r>
      <w:r w:rsidRPr="00F12911">
        <w:rPr>
          <w:lang w:eastAsia="ko-KR"/>
        </w:rPr>
        <w:instrText xml:space="preserve"> REF _Ref485192905 \h  \* MERGEFORMAT </w:instrText>
      </w:r>
      <w:r w:rsidRPr="00F12911">
        <w:rPr>
          <w:lang w:eastAsia="ko-KR"/>
        </w:rPr>
      </w:r>
      <w:r w:rsidRPr="00F12911">
        <w:rPr>
          <w:lang w:eastAsia="ko-KR"/>
        </w:rPr>
        <w:fldChar w:fldCharType="separate"/>
      </w:r>
      <w:r w:rsidR="00115E49" w:rsidRPr="00115E49">
        <w:t xml:space="preserve">Figure </w:t>
      </w:r>
      <w:r w:rsidR="00115E49" w:rsidRPr="00115E49">
        <w:rPr>
          <w:noProof/>
        </w:rPr>
        <w:t>3</w:t>
      </w:r>
      <w:r w:rsidRPr="00F12911">
        <w:rPr>
          <w:lang w:eastAsia="ko-KR"/>
        </w:rPr>
        <w:fldChar w:fldCharType="end"/>
      </w:r>
      <w:r>
        <w:rPr>
          <w:lang w:eastAsia="ko-KR"/>
        </w:rPr>
        <w:t>. The PUCCH UCI can fill all tones except DM-RS tones (</w:t>
      </w:r>
      <w:r w:rsidR="00021B18">
        <w:rPr>
          <w:lang w:eastAsia="ko-KR"/>
        </w:rPr>
        <w:t>Alt 1</w:t>
      </w:r>
      <w:r>
        <w:rPr>
          <w:lang w:eastAsia="ko-KR"/>
        </w:rPr>
        <w:t>). This mapping has the ratio of 1RS:3UCI. The DM-RS overhead is not yet agreed, but it is generally believed that the ratio can be 1RS:1UCI because either RS or UCI should not be the PUCCH multiplexing bottleneck. If other DM-RS overhead ratio is introduced, then the Alt 1 should have more detailed RE indexing. A single sequence or a few sequences can be mapped depending on the interference scenario.</w:t>
      </w:r>
    </w:p>
    <w:p w:rsidR="00F161E1" w:rsidRDefault="00F161E1" w:rsidP="00F161E1">
      <w:pPr>
        <w:widowControl w:val="0"/>
        <w:autoSpaceDE w:val="0"/>
        <w:autoSpaceDN w:val="0"/>
        <w:spacing w:after="180" w:line="252" w:lineRule="auto"/>
        <w:ind w:firstLineChars="50" w:firstLine="100"/>
        <w:jc w:val="both"/>
        <w:rPr>
          <w:lang w:eastAsia="ko-KR"/>
        </w:rPr>
      </w:pPr>
      <w:r>
        <w:rPr>
          <w:lang w:eastAsia="ko-KR"/>
        </w:rPr>
        <w:t>The other alternatives such as equi-distant RE mapping (</w:t>
      </w:r>
      <w:r w:rsidR="00021B18">
        <w:rPr>
          <w:lang w:eastAsia="ko-KR"/>
        </w:rPr>
        <w:t>Alt 2</w:t>
      </w:r>
      <w:r>
        <w:rPr>
          <w:lang w:eastAsia="ko-KR"/>
        </w:rPr>
        <w:t>) and next to RS mapping (</w:t>
      </w:r>
      <w:r w:rsidR="00021B18">
        <w:rPr>
          <w:lang w:eastAsia="ko-KR"/>
        </w:rPr>
        <w:t>Alt 3</w:t>
      </w:r>
      <w:r>
        <w:rPr>
          <w:lang w:eastAsia="ko-KR"/>
        </w:rPr>
        <w:t>) can also be discussed. Those alternatives keep the 1RS:1UCI ratio, i.e., the DM-RS is assumed RPF 4, and thus, UCI also is assumed RPF 4. It is pointed out that some REs are left unused. This unused REs can multiplex other signals and channels in unused frequency resources. In the multiplexing capability perspective, the Alt 2 and the Alt 3 are more beneficial to the Alt 1.</w:t>
      </w:r>
    </w:p>
    <w:p w:rsidR="00F161E1" w:rsidRDefault="00F161E1" w:rsidP="00F161E1">
      <w:pPr>
        <w:widowControl w:val="0"/>
        <w:autoSpaceDE w:val="0"/>
        <w:autoSpaceDN w:val="0"/>
        <w:spacing w:after="180" w:line="252" w:lineRule="auto"/>
        <w:ind w:firstLineChars="50" w:firstLine="100"/>
        <w:jc w:val="both"/>
        <w:rPr>
          <w:lang w:eastAsia="ko-KR"/>
        </w:rPr>
      </w:pPr>
      <w:r>
        <w:rPr>
          <w:lang w:eastAsia="ko-KR"/>
        </w:rPr>
        <w:t xml:space="preserve">The Alt 2 would have the little more channel estimation error than the Alt 3. However, the Alt 2 is beneficial if the sequence based PUCCH is introduced. The sequence based scheme does not distinguish DM-RS and UCI. Thus, the Alt 2 has effectively the RPF 2 in this example. </w:t>
      </w:r>
      <w:r w:rsidR="00021B18">
        <w:rPr>
          <w:lang w:eastAsia="ko-KR"/>
        </w:rPr>
        <w:t xml:space="preserve">In this case, RE mapping can adapt to have the effective RPF 4. </w:t>
      </w:r>
      <w:r>
        <w:rPr>
          <w:lang w:eastAsia="ko-KR"/>
        </w:rPr>
        <w:t>On the other hand, if the sequence modulation based sch</w:t>
      </w:r>
      <w:r w:rsidR="00021B18">
        <w:rPr>
          <w:lang w:eastAsia="ko-KR"/>
        </w:rPr>
        <w:t>eme is adopted</w:t>
      </w:r>
      <w:r>
        <w:rPr>
          <w:lang w:eastAsia="ko-KR"/>
        </w:rPr>
        <w:t>, then explicit DM-RS should be next to the UCI sequence</w:t>
      </w:r>
      <w:r w:rsidR="00021B18">
        <w:rPr>
          <w:lang w:eastAsia="ko-KR"/>
        </w:rPr>
        <w:t xml:space="preserve"> (Alt 3)</w:t>
      </w:r>
      <w:r>
        <w:rPr>
          <w:lang w:eastAsia="ko-KR"/>
        </w:rPr>
        <w:t>. This can reduce the channel estimation error</w:t>
      </w:r>
      <w:r w:rsidR="00021B18">
        <w:rPr>
          <w:lang w:eastAsia="ko-KR"/>
        </w:rPr>
        <w:t>, but the Alt 3 violates the single carrier property and leads to higher PAPR than the Alt 2</w:t>
      </w:r>
      <w:r>
        <w:rPr>
          <w:lang w:eastAsia="ko-KR"/>
        </w:rPr>
        <w:t xml:space="preserve">. </w:t>
      </w:r>
      <w:r w:rsidR="00021B18">
        <w:rPr>
          <w:lang w:eastAsia="ko-KR"/>
        </w:rPr>
        <w:t>In addition, the serving gNB should protect the RPF that is using the UCI which can be realized by the implementation.</w:t>
      </w:r>
    </w:p>
    <w:p w:rsidR="00F161E1" w:rsidRDefault="00F161E1" w:rsidP="00F161E1">
      <w:pPr>
        <w:widowControl w:val="0"/>
        <w:autoSpaceDE w:val="0"/>
        <w:autoSpaceDN w:val="0"/>
        <w:spacing w:after="180" w:line="252" w:lineRule="auto"/>
        <w:ind w:firstLineChars="50" w:firstLine="98"/>
        <w:jc w:val="both"/>
        <w:rPr>
          <w:b/>
          <w:lang w:eastAsia="ko-KR"/>
        </w:rPr>
      </w:pPr>
      <w:bookmarkStart w:id="19" w:name="_Ref485197999"/>
      <w:r w:rsidRPr="00B03395">
        <w:rPr>
          <w:b/>
          <w:lang w:eastAsia="ko-KR"/>
        </w:rPr>
        <w:lastRenderedPageBreak/>
        <w:t xml:space="preserve">Proposal </w:t>
      </w:r>
      <w:r w:rsidRPr="00B03395">
        <w:rPr>
          <w:b/>
          <w:lang w:eastAsia="ko-KR"/>
        </w:rPr>
        <w:fldChar w:fldCharType="begin"/>
      </w:r>
      <w:r w:rsidRPr="00B03395">
        <w:rPr>
          <w:b/>
          <w:lang w:eastAsia="ko-KR"/>
        </w:rPr>
        <w:instrText xml:space="preserve"> SEQ Proposal \* ARABIC </w:instrText>
      </w:r>
      <w:r w:rsidRPr="00B03395">
        <w:rPr>
          <w:b/>
          <w:lang w:eastAsia="ko-KR"/>
        </w:rPr>
        <w:fldChar w:fldCharType="separate"/>
      </w:r>
      <w:r w:rsidR="00115E49">
        <w:rPr>
          <w:b/>
          <w:noProof/>
          <w:lang w:eastAsia="ko-KR"/>
        </w:rPr>
        <w:t>2</w:t>
      </w:r>
      <w:r w:rsidRPr="00B03395">
        <w:rPr>
          <w:b/>
          <w:lang w:eastAsia="ko-KR"/>
        </w:rPr>
        <w:fldChar w:fldCharType="end"/>
      </w:r>
      <w:r w:rsidRPr="00B03395">
        <w:rPr>
          <w:b/>
          <w:lang w:eastAsia="ko-KR"/>
        </w:rPr>
        <w:t xml:space="preserve">: </w:t>
      </w:r>
      <w:r w:rsidR="008532C1">
        <w:rPr>
          <w:b/>
          <w:lang w:eastAsia="ko-KR"/>
        </w:rPr>
        <w:t xml:space="preserve">RE mapping for one symbol PUCCH follow either Alt 2 or Alt 3 in </w:t>
      </w:r>
      <w:r w:rsidR="008532C1" w:rsidRPr="008532C1">
        <w:rPr>
          <w:b/>
          <w:lang w:eastAsia="ko-KR"/>
        </w:rPr>
        <w:fldChar w:fldCharType="begin"/>
      </w:r>
      <w:r w:rsidR="008532C1" w:rsidRPr="008532C1">
        <w:rPr>
          <w:b/>
          <w:lang w:eastAsia="ko-KR"/>
        </w:rPr>
        <w:instrText xml:space="preserve"> REF _Ref485192905 \h  \* MERGEFORMAT </w:instrText>
      </w:r>
      <w:r w:rsidR="008532C1" w:rsidRPr="008532C1">
        <w:rPr>
          <w:b/>
          <w:lang w:eastAsia="ko-KR"/>
        </w:rPr>
      </w:r>
      <w:r w:rsidR="008532C1" w:rsidRPr="008532C1">
        <w:rPr>
          <w:b/>
          <w:lang w:eastAsia="ko-KR"/>
        </w:rPr>
        <w:fldChar w:fldCharType="separate"/>
      </w:r>
      <w:r w:rsidR="00115E49" w:rsidRPr="00FC201E">
        <w:rPr>
          <w:b/>
        </w:rPr>
        <w:t xml:space="preserve">Figure </w:t>
      </w:r>
      <w:r w:rsidR="00115E49">
        <w:rPr>
          <w:b/>
          <w:noProof/>
        </w:rPr>
        <w:t>3</w:t>
      </w:r>
      <w:r w:rsidR="008532C1" w:rsidRPr="008532C1">
        <w:rPr>
          <w:b/>
          <w:lang w:eastAsia="ko-KR"/>
        </w:rPr>
        <w:fldChar w:fldCharType="end"/>
      </w:r>
      <w:r w:rsidR="008532C1">
        <w:rPr>
          <w:b/>
          <w:lang w:eastAsia="ko-KR"/>
        </w:rPr>
        <w:t>.</w:t>
      </w:r>
      <w:bookmarkEnd w:id="19"/>
    </w:p>
    <w:bookmarkEnd w:id="17"/>
    <w:p w:rsidR="0019600D" w:rsidRPr="000E5600" w:rsidRDefault="00F161E1" w:rsidP="00F161E1">
      <w:pPr>
        <w:pStyle w:val="a4"/>
        <w:widowControl w:val="0"/>
        <w:numPr>
          <w:ilvl w:val="1"/>
          <w:numId w:val="1"/>
        </w:numPr>
        <w:autoSpaceDE w:val="0"/>
        <w:autoSpaceDN w:val="0"/>
        <w:spacing w:after="180" w:line="252" w:lineRule="auto"/>
        <w:ind w:leftChars="0"/>
        <w:jc w:val="both"/>
        <w:rPr>
          <w:rFonts w:ascii="Times New Roman" w:eastAsia="맑은 고딕" w:hAnsi="Times New Roman"/>
          <w:kern w:val="2"/>
          <w:sz w:val="28"/>
          <w:szCs w:val="28"/>
          <w:lang w:eastAsia="ko-KR"/>
        </w:rPr>
      </w:pPr>
      <w:r>
        <w:rPr>
          <w:rFonts w:ascii="Times New Roman" w:eastAsia="맑은 고딕" w:hAnsi="Times New Roman"/>
          <w:kern w:val="2"/>
          <w:sz w:val="28"/>
          <w:szCs w:val="28"/>
          <w:lang w:eastAsia="ko-KR"/>
        </w:rPr>
        <w:t>Timing</w:t>
      </w:r>
      <w:r w:rsidR="0019600D" w:rsidRPr="000E5600">
        <w:rPr>
          <w:rFonts w:ascii="Times New Roman" w:eastAsia="맑은 고딕" w:hAnsi="Times New Roman"/>
          <w:kern w:val="2"/>
          <w:sz w:val="28"/>
          <w:szCs w:val="28"/>
          <w:lang w:eastAsia="ko-KR"/>
        </w:rPr>
        <w:t xml:space="preserve"> </w:t>
      </w:r>
      <w:r w:rsidR="008F2CB4" w:rsidRPr="000E5600">
        <w:rPr>
          <w:rFonts w:ascii="Times New Roman" w:eastAsia="맑은 고딕" w:hAnsi="Times New Roman"/>
          <w:kern w:val="2"/>
          <w:sz w:val="28"/>
          <w:szCs w:val="28"/>
          <w:lang w:eastAsia="ko-KR"/>
        </w:rPr>
        <w:t>for</w:t>
      </w:r>
      <w:r w:rsidR="0019600D" w:rsidRPr="000E5600">
        <w:rPr>
          <w:rFonts w:ascii="Times New Roman" w:eastAsia="맑은 고딕" w:hAnsi="Times New Roman"/>
          <w:kern w:val="2"/>
          <w:sz w:val="28"/>
          <w:szCs w:val="28"/>
          <w:lang w:eastAsia="ko-KR"/>
        </w:rPr>
        <w:t xml:space="preserve"> short PUCCH</w:t>
      </w:r>
    </w:p>
    <w:p w:rsidR="00747562" w:rsidRDefault="008F2CB4" w:rsidP="008F2CB4">
      <w:pPr>
        <w:widowControl w:val="0"/>
        <w:autoSpaceDE w:val="0"/>
        <w:autoSpaceDN w:val="0"/>
        <w:spacing w:after="180" w:line="252" w:lineRule="auto"/>
        <w:jc w:val="both"/>
        <w:rPr>
          <w:lang w:eastAsia="ko-KR"/>
        </w:rPr>
      </w:pPr>
      <w:r w:rsidRPr="000E5600">
        <w:rPr>
          <w:lang w:eastAsia="ko-KR"/>
        </w:rPr>
        <w:t xml:space="preserve">RAN1 consider UCI from different usage scenario such as eMBB and LLC because a single UE can serve both eMBB and LLC traffic. This usage scenario may happen in 5G, e.g., a vehicle can enjoy streaming applications while communicating with other vehicles to keep safety distance. Since a UE may receive and/or transmit data for different usage scenario, collisions between PDSCHs and between PUSCHs would occur. </w:t>
      </w:r>
    </w:p>
    <w:p w:rsidR="008F2CB4" w:rsidRPr="000E5600" w:rsidRDefault="008F2CB4" w:rsidP="008F2CB4">
      <w:pPr>
        <w:widowControl w:val="0"/>
        <w:autoSpaceDE w:val="0"/>
        <w:autoSpaceDN w:val="0"/>
        <w:spacing w:after="180" w:line="252" w:lineRule="auto"/>
        <w:jc w:val="both"/>
        <w:rPr>
          <w:lang w:eastAsia="ko-KR"/>
        </w:rPr>
      </w:pPr>
      <w:r w:rsidRPr="000E5600">
        <w:rPr>
          <w:lang w:eastAsia="ko-KR"/>
        </w:rPr>
        <w:t xml:space="preserve">The gNB can give a single UE an eMBB PDSCH in a slot (i.e., K1&gt;0) and an LLC PDSCH in a mini-slot (K1=0). Depending on K1, UE should handle PUCCH for both eMBB and LLC to carry UL HARQ-ACK bits. The </w:t>
      </w:r>
      <w:r w:rsidRPr="000E5600">
        <w:rPr>
          <w:lang w:eastAsia="ko-KR"/>
        </w:rPr>
        <w:fldChar w:fldCharType="begin"/>
      </w:r>
      <w:r w:rsidRPr="000E5600">
        <w:rPr>
          <w:lang w:eastAsia="ko-KR"/>
        </w:rPr>
        <w:instrText xml:space="preserve"> REF _Ref478136686 \h </w:instrText>
      </w:r>
      <w:r w:rsidR="000E5600" w:rsidRPr="000E5600">
        <w:rPr>
          <w:lang w:eastAsia="ko-KR"/>
        </w:rPr>
        <w:instrText xml:space="preserve"> \* MERGEFORMAT </w:instrText>
      </w:r>
      <w:r w:rsidRPr="000E5600">
        <w:rPr>
          <w:lang w:eastAsia="ko-KR"/>
        </w:rPr>
      </w:r>
      <w:r w:rsidRPr="000E5600">
        <w:rPr>
          <w:lang w:eastAsia="ko-KR"/>
        </w:rPr>
        <w:fldChar w:fldCharType="separate"/>
      </w:r>
      <w:r w:rsidR="00115E49" w:rsidRPr="00115E49">
        <w:rPr>
          <w:lang w:eastAsia="ko-KR"/>
        </w:rPr>
        <w:t xml:space="preserve">Figure </w:t>
      </w:r>
      <w:r w:rsidR="00115E49" w:rsidRPr="00115E49">
        <w:rPr>
          <w:noProof/>
          <w:lang w:eastAsia="ko-KR"/>
        </w:rPr>
        <w:t>4</w:t>
      </w:r>
      <w:r w:rsidRPr="000E5600">
        <w:rPr>
          <w:lang w:eastAsia="ko-KR"/>
        </w:rPr>
        <w:fldChar w:fldCharType="end"/>
      </w:r>
      <w:r w:rsidRPr="000E5600">
        <w:rPr>
          <w:lang w:eastAsia="ko-KR"/>
        </w:rPr>
        <w:t xml:space="preserve"> illustrates an example for K1=4 for eMBB and K1=1 for LLC. A UE receives eMBB PDSCH at slot 0 and LLC PDSCH at mini-slots 1 and 3 in slot 3. Assuming that the UE attempts to transmit eMBB PUCCH at the slot 4, and LLC PUCCH at the mini-slot 5 and 7 in slot 4. In this case, the transmission of PUCCH at slot 4 should be defined.</w:t>
      </w:r>
      <w:bookmarkStart w:id="20" w:name="OLE_LINK8"/>
      <w:bookmarkStart w:id="21" w:name="OLE_LINK9"/>
    </w:p>
    <w:p w:rsidR="008F2CB4" w:rsidRPr="000E5600" w:rsidRDefault="006551B0" w:rsidP="008F2CB4">
      <w:pPr>
        <w:widowControl w:val="0"/>
        <w:autoSpaceDE w:val="0"/>
        <w:autoSpaceDN w:val="0"/>
        <w:spacing w:after="180" w:line="252" w:lineRule="auto"/>
        <w:jc w:val="both"/>
        <w:rPr>
          <w:b/>
        </w:rPr>
      </w:pPr>
      <w:bookmarkStart w:id="22" w:name="_Ref481700540"/>
      <w:r>
        <w:rPr>
          <w:b/>
        </w:rPr>
        <w:t>Proposal</w:t>
      </w:r>
      <w:r w:rsidR="008F2CB4" w:rsidRPr="000E5600">
        <w:rPr>
          <w:b/>
        </w:rPr>
        <w:t xml:space="preserve"> </w:t>
      </w:r>
      <w:r>
        <w:rPr>
          <w:b/>
        </w:rPr>
        <w:fldChar w:fldCharType="begin"/>
      </w:r>
      <w:r>
        <w:rPr>
          <w:b/>
        </w:rPr>
        <w:instrText xml:space="preserve"> SEQ Proposal \* ARABIC </w:instrText>
      </w:r>
      <w:r>
        <w:rPr>
          <w:b/>
        </w:rPr>
        <w:fldChar w:fldCharType="separate"/>
      </w:r>
      <w:r w:rsidR="00115E49">
        <w:rPr>
          <w:b/>
          <w:noProof/>
        </w:rPr>
        <w:t>3</w:t>
      </w:r>
      <w:r>
        <w:rPr>
          <w:b/>
        </w:rPr>
        <w:fldChar w:fldCharType="end"/>
      </w:r>
      <w:r w:rsidR="008F2CB4" w:rsidRPr="00E364F2">
        <w:rPr>
          <w:b/>
        </w:rPr>
        <w:t>: The UCI at least for LLC can be generated at any mini-slot</w:t>
      </w:r>
      <w:r w:rsidR="00747562" w:rsidRPr="00E364F2">
        <w:rPr>
          <w:b/>
        </w:rPr>
        <w:t xml:space="preserve"> (at least for FDD)</w:t>
      </w:r>
      <w:r w:rsidR="008F2CB4" w:rsidRPr="00E364F2">
        <w:rPr>
          <w:b/>
        </w:rPr>
        <w:t>.</w:t>
      </w:r>
      <w:bookmarkEnd w:id="22"/>
    </w:p>
    <w:bookmarkEnd w:id="20"/>
    <w:bookmarkEnd w:id="21"/>
    <w:p w:rsidR="008F2CB4" w:rsidRPr="000E5600" w:rsidRDefault="008F2CB4" w:rsidP="008F2CB4">
      <w:pPr>
        <w:jc w:val="center"/>
      </w:pPr>
      <w:r w:rsidRPr="000E5600">
        <w:object w:dxaOrig="10455" w:dyaOrig="2925">
          <v:shape id="_x0000_i1030" type="#_x0000_t75" style="width:268.1pt;height:76.3pt" o:ole="">
            <v:imagedata r:id="rId18" o:title=""/>
          </v:shape>
          <o:OLEObject Type="Embed" ProgID="Visio.Drawing.15" ShapeID="_x0000_i1030" DrawAspect="Content" ObjectID="_1559194002" r:id="rId19"/>
        </w:object>
      </w:r>
    </w:p>
    <w:p w:rsidR="008F2CB4" w:rsidRPr="000E5600" w:rsidRDefault="008F2CB4" w:rsidP="008F2CB4">
      <w:pPr>
        <w:keepNext/>
        <w:widowControl w:val="0"/>
        <w:autoSpaceDE w:val="0"/>
        <w:autoSpaceDN w:val="0"/>
        <w:spacing w:after="180" w:line="252" w:lineRule="auto"/>
        <w:jc w:val="center"/>
        <w:rPr>
          <w:b/>
          <w:lang w:eastAsia="ko-KR"/>
        </w:rPr>
      </w:pPr>
      <w:bookmarkStart w:id="23" w:name="_Ref478136686"/>
      <w:r w:rsidRPr="000E5600">
        <w:rPr>
          <w:b/>
          <w:lang w:eastAsia="ko-KR"/>
        </w:rPr>
        <w:t xml:space="preserve">Figure </w:t>
      </w:r>
      <w:r w:rsidRPr="000E5600">
        <w:rPr>
          <w:b/>
          <w:lang w:eastAsia="ko-KR"/>
        </w:rPr>
        <w:fldChar w:fldCharType="begin"/>
      </w:r>
      <w:r w:rsidRPr="000E5600">
        <w:rPr>
          <w:b/>
          <w:lang w:eastAsia="ko-KR"/>
        </w:rPr>
        <w:instrText xml:space="preserve"> SEQ Figure \* ARABIC </w:instrText>
      </w:r>
      <w:r w:rsidRPr="000E5600">
        <w:rPr>
          <w:b/>
          <w:lang w:eastAsia="ko-KR"/>
        </w:rPr>
        <w:fldChar w:fldCharType="separate"/>
      </w:r>
      <w:r w:rsidR="00115E49">
        <w:rPr>
          <w:b/>
          <w:noProof/>
          <w:lang w:eastAsia="ko-KR"/>
        </w:rPr>
        <w:t>4</w:t>
      </w:r>
      <w:r w:rsidRPr="000E5600">
        <w:rPr>
          <w:b/>
          <w:lang w:eastAsia="ko-KR"/>
        </w:rPr>
        <w:fldChar w:fldCharType="end"/>
      </w:r>
      <w:bookmarkEnd w:id="23"/>
      <w:r w:rsidRPr="000E5600">
        <w:rPr>
          <w:b/>
          <w:lang w:eastAsia="ko-KR"/>
        </w:rPr>
        <w:t xml:space="preserve"> HARQ-ACK timing example for eMBB and LLC</w:t>
      </w:r>
      <w:r w:rsidR="00161FAD">
        <w:rPr>
          <w:b/>
          <w:lang w:eastAsia="ko-KR"/>
        </w:rPr>
        <w:t xml:space="preserve"> for a given UE</w:t>
      </w:r>
    </w:p>
    <w:p w:rsidR="008F2CB4" w:rsidRPr="000E5600" w:rsidRDefault="008F2CB4" w:rsidP="008F2CB4">
      <w:pPr>
        <w:widowControl w:val="0"/>
        <w:autoSpaceDE w:val="0"/>
        <w:autoSpaceDN w:val="0"/>
        <w:spacing w:after="180" w:line="252" w:lineRule="auto"/>
        <w:jc w:val="both"/>
        <w:rPr>
          <w:lang w:eastAsia="ko-KR"/>
        </w:rPr>
      </w:pPr>
      <w:r w:rsidRPr="000E5600">
        <w:rPr>
          <w:lang w:eastAsia="ko-KR"/>
        </w:rPr>
        <w:t xml:space="preserve">If the LLC PUCCH should be reported in the same UL slot, then there are at least two basic approaches regardless of whether UE may be aware of the presence of UL LLC transmission or not. The first approach is to transmit two PUCCHs independently in the same slot. It is applicable only for UEs in a good UL coverage. </w:t>
      </w:r>
    </w:p>
    <w:p w:rsidR="008F2CB4" w:rsidRPr="000E5600" w:rsidRDefault="008F2CB4" w:rsidP="008F2CB4">
      <w:pPr>
        <w:widowControl w:val="0"/>
        <w:autoSpaceDE w:val="0"/>
        <w:autoSpaceDN w:val="0"/>
        <w:spacing w:after="180" w:line="252" w:lineRule="auto"/>
        <w:jc w:val="both"/>
        <w:rPr>
          <w:lang w:eastAsia="ko-KR"/>
        </w:rPr>
      </w:pPr>
      <w:r w:rsidRPr="000E5600">
        <w:rPr>
          <w:lang w:eastAsia="ko-KR"/>
        </w:rPr>
        <w:t>The second approach is to merge/select HARQ-ACK into one PUCCH in the same UL slot, and is more applicable for UEs in a wide range of UL coverage. If UE is aware of the presence of all UL HARQ-ACK bits for LLC before encoding eMBB PUCCH in a given UL slot (i.e., slot 4), then UE can utilize a single format such as LTE PUCCH format 3/4/5 that conveys all HARQ-ACK bits including eMBB and LLC. Otherwise, which can be most cases, possibly LLC HARQ-ACK bits (i.e., mini-slot 3 in slot 3) are generated after encoding or even during transmitting eMBB PUCCH. The desirable UE behaviour is worth to study because the UL delay to wait for UL slot boundary will harm LLC latency performance.</w:t>
      </w:r>
    </w:p>
    <w:p w:rsidR="008F2CB4" w:rsidRPr="000E5600" w:rsidRDefault="008F2CB4" w:rsidP="008F2CB4">
      <w:pPr>
        <w:widowControl w:val="0"/>
        <w:autoSpaceDE w:val="0"/>
        <w:autoSpaceDN w:val="0"/>
        <w:spacing w:after="180" w:line="252" w:lineRule="auto"/>
        <w:jc w:val="both"/>
      </w:pPr>
      <w:r w:rsidRPr="000E5600">
        <w:rPr>
          <w:lang w:eastAsia="ko-KR"/>
        </w:rPr>
        <w:t xml:space="preserve"> As an alternative for the second above approach, we can delay to transmit eMBB PUCCH after LLC PUCCH, i.e., from K1 into K1+1. However, this approach does not work if consecutive LLC PUCCH can delay eMBB PUCCH indefinitely. The serving gNB should trigger retransmission of eMBB PUCCH. As another alternative, we can apply the UL puncturing. This UL puncturing means that eMBB PUCCH is not transmitted in symbol(s)/ mini-slot(s) in which LLC PUCCH is transmitted (TDM). Referring to </w:t>
      </w:r>
      <w:r w:rsidRPr="000E5600">
        <w:rPr>
          <w:lang w:eastAsia="ko-KR"/>
        </w:rPr>
        <w:fldChar w:fldCharType="begin"/>
      </w:r>
      <w:r w:rsidRPr="000E5600">
        <w:rPr>
          <w:lang w:eastAsia="ko-KR"/>
        </w:rPr>
        <w:instrText xml:space="preserve"> REF _Ref478136686 \h </w:instrText>
      </w:r>
      <w:r w:rsidR="000E5600" w:rsidRPr="000E5600">
        <w:rPr>
          <w:lang w:eastAsia="ko-KR"/>
        </w:rPr>
        <w:instrText xml:space="preserve"> \* MERGEFORMAT </w:instrText>
      </w:r>
      <w:r w:rsidRPr="000E5600">
        <w:rPr>
          <w:lang w:eastAsia="ko-KR"/>
        </w:rPr>
      </w:r>
      <w:r w:rsidRPr="000E5600">
        <w:rPr>
          <w:lang w:eastAsia="ko-KR"/>
        </w:rPr>
        <w:fldChar w:fldCharType="separate"/>
      </w:r>
      <w:r w:rsidR="00115E49" w:rsidRPr="00115E49">
        <w:rPr>
          <w:lang w:eastAsia="ko-KR"/>
        </w:rPr>
        <w:t xml:space="preserve">Figure </w:t>
      </w:r>
      <w:r w:rsidR="00115E49" w:rsidRPr="00115E49">
        <w:rPr>
          <w:noProof/>
          <w:lang w:eastAsia="ko-KR"/>
        </w:rPr>
        <w:t>4</w:t>
      </w:r>
      <w:r w:rsidRPr="000E5600">
        <w:rPr>
          <w:lang w:eastAsia="ko-KR"/>
        </w:rPr>
        <w:fldChar w:fldCharType="end"/>
      </w:r>
      <w:r w:rsidRPr="000E5600">
        <w:rPr>
          <w:lang w:eastAsia="ko-KR"/>
        </w:rPr>
        <w:t>, eMBB PUCCH is said not to transmit at mini-slot 4 and 6 in slot 4. Instead, additional LLC PUCCH is transmitted at those mini-slot. By doing so, LLC feedback latency requirements can be met by sacrificing</w:t>
      </w:r>
      <w:r w:rsidRPr="000E5600">
        <w:t xml:space="preserve"> eMBB feedback latency. For the above two alternatives, the remedy for eMBB PUCCH needs further study.</w:t>
      </w:r>
    </w:p>
    <w:p w:rsidR="008F2CB4" w:rsidRPr="000E5600" w:rsidRDefault="008F2CB4" w:rsidP="008F2CB4">
      <w:pPr>
        <w:widowControl w:val="0"/>
        <w:autoSpaceDE w:val="0"/>
        <w:autoSpaceDN w:val="0"/>
        <w:spacing w:after="180" w:line="252" w:lineRule="auto"/>
        <w:jc w:val="both"/>
        <w:rPr>
          <w:lang w:eastAsia="ko-KR"/>
        </w:rPr>
      </w:pPr>
      <w:bookmarkStart w:id="24" w:name="_Ref471737844"/>
      <w:bookmarkStart w:id="25" w:name="_Ref485198002"/>
      <w:r w:rsidRPr="000E5600">
        <w:rPr>
          <w:b/>
        </w:rPr>
        <w:t xml:space="preserve">Proposal </w:t>
      </w:r>
      <w:r w:rsidRPr="000E5600">
        <w:rPr>
          <w:b/>
        </w:rPr>
        <w:fldChar w:fldCharType="begin"/>
      </w:r>
      <w:r w:rsidRPr="000E5600">
        <w:rPr>
          <w:b/>
        </w:rPr>
        <w:instrText xml:space="preserve"> SEQ Proposal \* ARABIC </w:instrText>
      </w:r>
      <w:r w:rsidRPr="000E5600">
        <w:rPr>
          <w:b/>
        </w:rPr>
        <w:fldChar w:fldCharType="separate"/>
      </w:r>
      <w:r w:rsidR="00115E49">
        <w:rPr>
          <w:b/>
          <w:noProof/>
        </w:rPr>
        <w:t>4</w:t>
      </w:r>
      <w:r w:rsidRPr="000E5600">
        <w:rPr>
          <w:b/>
        </w:rPr>
        <w:fldChar w:fldCharType="end"/>
      </w:r>
      <w:r w:rsidRPr="000E5600">
        <w:rPr>
          <w:b/>
        </w:rPr>
        <w:t xml:space="preserve">: The short PUCCH can be transmitted in any </w:t>
      </w:r>
      <w:r w:rsidR="00FF2267" w:rsidRPr="000E5600">
        <w:rPr>
          <w:b/>
        </w:rPr>
        <w:t>UL par</w:t>
      </w:r>
      <w:r w:rsidRPr="000E5600">
        <w:rPr>
          <w:b/>
        </w:rPr>
        <w:t>t of a slot</w:t>
      </w:r>
      <w:bookmarkEnd w:id="24"/>
      <w:r w:rsidR="00747562" w:rsidRPr="00747562">
        <w:rPr>
          <w:b/>
        </w:rPr>
        <w:t xml:space="preserve"> (at least for FDD).</w:t>
      </w:r>
      <w:bookmarkEnd w:id="25"/>
    </w:p>
    <w:p w:rsidR="00E232BE" w:rsidRPr="0019600D" w:rsidRDefault="00E232BE" w:rsidP="00E1113F">
      <w:pPr>
        <w:pStyle w:val="1"/>
        <w:numPr>
          <w:ilvl w:val="0"/>
          <w:numId w:val="1"/>
        </w:numPr>
      </w:pPr>
      <w:bookmarkStart w:id="26" w:name="OLE_LINK33"/>
      <w:bookmarkStart w:id="27" w:name="OLE_LINK34"/>
      <w:bookmarkEnd w:id="1"/>
      <w:bookmarkEnd w:id="2"/>
      <w:bookmarkEnd w:id="3"/>
      <w:bookmarkEnd w:id="4"/>
      <w:bookmarkEnd w:id="5"/>
      <w:r w:rsidRPr="0019600D">
        <w:t>Conclusion</w:t>
      </w:r>
    </w:p>
    <w:bookmarkEnd w:id="26"/>
    <w:bookmarkEnd w:id="27"/>
    <w:p w:rsidR="004A3D5C" w:rsidRPr="004A3D5C" w:rsidRDefault="004A3D5C" w:rsidP="005C3F1C">
      <w:pPr>
        <w:widowControl w:val="0"/>
        <w:autoSpaceDE w:val="0"/>
        <w:autoSpaceDN w:val="0"/>
        <w:spacing w:after="180" w:line="252" w:lineRule="auto"/>
        <w:jc w:val="both"/>
        <w:rPr>
          <w:lang w:eastAsia="ko-KR"/>
        </w:rPr>
      </w:pPr>
      <w:r w:rsidRPr="004A3D5C">
        <w:rPr>
          <w:lang w:eastAsia="ko-KR"/>
        </w:rPr>
        <w:t>In this contribution, we made the following proposals.</w:t>
      </w:r>
    </w:p>
    <w:p w:rsidR="00E364F2" w:rsidRPr="005C3F1C" w:rsidRDefault="00E364F2" w:rsidP="005C3F1C">
      <w:pPr>
        <w:widowControl w:val="0"/>
        <w:autoSpaceDE w:val="0"/>
        <w:autoSpaceDN w:val="0"/>
        <w:spacing w:after="180" w:line="252" w:lineRule="auto"/>
        <w:jc w:val="both"/>
        <w:rPr>
          <w:lang w:eastAsia="ko-KR"/>
        </w:rPr>
      </w:pPr>
      <w:r w:rsidRPr="005C3F1C">
        <w:rPr>
          <w:lang w:eastAsia="ko-KR"/>
        </w:rPr>
        <w:fldChar w:fldCharType="begin"/>
      </w:r>
      <w:r w:rsidRPr="005C3F1C">
        <w:rPr>
          <w:lang w:eastAsia="ko-KR"/>
        </w:rPr>
        <w:instrText xml:space="preserve"> REF _Ref485197996 \h </w:instrText>
      </w:r>
      <w:r w:rsidR="005C3F1C" w:rsidRPr="005C3F1C">
        <w:rPr>
          <w:lang w:eastAsia="ko-KR"/>
        </w:rPr>
        <w:instrText xml:space="preserve"> \* MERGEFORMAT </w:instrText>
      </w:r>
      <w:r w:rsidRPr="005C3F1C">
        <w:rPr>
          <w:lang w:eastAsia="ko-KR"/>
        </w:rPr>
      </w:r>
      <w:r w:rsidRPr="005C3F1C">
        <w:rPr>
          <w:lang w:eastAsia="ko-KR"/>
        </w:rPr>
        <w:fldChar w:fldCharType="separate"/>
      </w:r>
      <w:r w:rsidR="00115E49" w:rsidRPr="00115E49">
        <w:rPr>
          <w:lang w:eastAsia="ko-KR"/>
        </w:rPr>
        <w:t>Proposal 1: At least two symbol PUCCH with frequency hopping should multiplex the other signals and channels.</w:t>
      </w:r>
      <w:r w:rsidRPr="005C3F1C">
        <w:rPr>
          <w:lang w:eastAsia="ko-KR"/>
        </w:rPr>
        <w:fldChar w:fldCharType="end"/>
      </w:r>
    </w:p>
    <w:p w:rsidR="00E364F2" w:rsidRPr="005C3F1C" w:rsidRDefault="00E364F2" w:rsidP="005C3F1C">
      <w:pPr>
        <w:widowControl w:val="0"/>
        <w:autoSpaceDE w:val="0"/>
        <w:autoSpaceDN w:val="0"/>
        <w:spacing w:after="180" w:line="252" w:lineRule="auto"/>
        <w:jc w:val="both"/>
        <w:rPr>
          <w:lang w:eastAsia="ko-KR"/>
        </w:rPr>
      </w:pPr>
      <w:r w:rsidRPr="005C3F1C">
        <w:rPr>
          <w:lang w:eastAsia="ko-KR"/>
        </w:rPr>
        <w:fldChar w:fldCharType="begin"/>
      </w:r>
      <w:r w:rsidRPr="005C3F1C">
        <w:rPr>
          <w:lang w:eastAsia="ko-KR"/>
        </w:rPr>
        <w:instrText xml:space="preserve"> REF _Ref485197999 \h  \* MERGEFORMAT </w:instrText>
      </w:r>
      <w:r w:rsidRPr="005C3F1C">
        <w:rPr>
          <w:lang w:eastAsia="ko-KR"/>
        </w:rPr>
      </w:r>
      <w:r w:rsidRPr="005C3F1C">
        <w:rPr>
          <w:lang w:eastAsia="ko-KR"/>
        </w:rPr>
        <w:fldChar w:fldCharType="separate"/>
      </w:r>
      <w:r w:rsidR="00115E49" w:rsidRPr="00115E49">
        <w:rPr>
          <w:lang w:eastAsia="ko-KR"/>
        </w:rPr>
        <w:t>Proposal 2: RE mapping for one symbol PUCCH follow either Alt 2 or Alt 3 in Figure 3.</w:t>
      </w:r>
      <w:r w:rsidRPr="005C3F1C">
        <w:rPr>
          <w:lang w:eastAsia="ko-KR"/>
        </w:rPr>
        <w:fldChar w:fldCharType="end"/>
      </w:r>
    </w:p>
    <w:p w:rsidR="00E364F2" w:rsidRPr="005C3F1C" w:rsidRDefault="00E364F2" w:rsidP="005C3F1C">
      <w:pPr>
        <w:widowControl w:val="0"/>
        <w:autoSpaceDE w:val="0"/>
        <w:autoSpaceDN w:val="0"/>
        <w:spacing w:after="180" w:line="252" w:lineRule="auto"/>
        <w:jc w:val="both"/>
        <w:rPr>
          <w:lang w:eastAsia="ko-KR"/>
        </w:rPr>
      </w:pPr>
      <w:r w:rsidRPr="005C3F1C">
        <w:rPr>
          <w:lang w:eastAsia="ko-KR"/>
        </w:rPr>
        <w:fldChar w:fldCharType="begin"/>
      </w:r>
      <w:r w:rsidRPr="005C3F1C">
        <w:rPr>
          <w:lang w:eastAsia="ko-KR"/>
        </w:rPr>
        <w:instrText xml:space="preserve"> REF _Ref481700540 \h  \* MERGEFORMAT </w:instrText>
      </w:r>
      <w:r w:rsidRPr="005C3F1C">
        <w:rPr>
          <w:lang w:eastAsia="ko-KR"/>
        </w:rPr>
      </w:r>
      <w:r w:rsidRPr="005C3F1C">
        <w:rPr>
          <w:lang w:eastAsia="ko-KR"/>
        </w:rPr>
        <w:fldChar w:fldCharType="separate"/>
      </w:r>
      <w:r w:rsidR="00115E49" w:rsidRPr="00115E49">
        <w:rPr>
          <w:lang w:eastAsia="ko-KR"/>
        </w:rPr>
        <w:t>Proposal 3: The UCI at least for LLC can be generated at any mini-slot (at least for FDD).</w:t>
      </w:r>
      <w:r w:rsidRPr="005C3F1C">
        <w:rPr>
          <w:lang w:eastAsia="ko-KR"/>
        </w:rPr>
        <w:fldChar w:fldCharType="end"/>
      </w:r>
    </w:p>
    <w:p w:rsidR="00964E3B" w:rsidRPr="005C3F1C" w:rsidRDefault="00E364F2" w:rsidP="005C3F1C">
      <w:pPr>
        <w:widowControl w:val="0"/>
        <w:autoSpaceDE w:val="0"/>
        <w:autoSpaceDN w:val="0"/>
        <w:spacing w:after="180" w:line="252" w:lineRule="auto"/>
        <w:jc w:val="both"/>
        <w:rPr>
          <w:rFonts w:ascii="Times New Roman" w:eastAsia="맑은 고딕" w:hAnsi="Times New Roman"/>
          <w:kern w:val="2"/>
          <w:szCs w:val="28"/>
          <w:lang w:eastAsia="ko-KR"/>
        </w:rPr>
      </w:pPr>
      <w:r w:rsidRPr="005C3F1C">
        <w:rPr>
          <w:lang w:eastAsia="ko-KR"/>
        </w:rPr>
        <w:lastRenderedPageBreak/>
        <w:fldChar w:fldCharType="begin"/>
      </w:r>
      <w:r w:rsidRPr="005C3F1C">
        <w:rPr>
          <w:lang w:eastAsia="ko-KR"/>
        </w:rPr>
        <w:instrText xml:space="preserve"> REF _Ref485198002 \h </w:instrText>
      </w:r>
      <w:r w:rsidR="005C3F1C" w:rsidRPr="005C3F1C">
        <w:rPr>
          <w:lang w:eastAsia="ko-KR"/>
        </w:rPr>
        <w:instrText xml:space="preserve"> \* MERGEFORMAT </w:instrText>
      </w:r>
      <w:r w:rsidRPr="005C3F1C">
        <w:rPr>
          <w:lang w:eastAsia="ko-KR"/>
        </w:rPr>
      </w:r>
      <w:r w:rsidRPr="005C3F1C">
        <w:rPr>
          <w:lang w:eastAsia="ko-KR"/>
        </w:rPr>
        <w:fldChar w:fldCharType="separate"/>
      </w:r>
      <w:r w:rsidR="00115E49" w:rsidRPr="00115E49">
        <w:rPr>
          <w:lang w:eastAsia="ko-KR"/>
        </w:rPr>
        <w:t>Proposal 4: The short PUCCH can be transmitted in any UL part of a slot (at least for FDD).</w:t>
      </w:r>
      <w:r w:rsidRPr="005C3F1C">
        <w:rPr>
          <w:lang w:eastAsia="ko-KR"/>
        </w:rPr>
        <w:fldChar w:fldCharType="end"/>
      </w:r>
    </w:p>
    <w:p w:rsidR="00C4150D" w:rsidRPr="0019600D" w:rsidRDefault="00C4150D" w:rsidP="00C4150D">
      <w:pPr>
        <w:pStyle w:val="1"/>
        <w:numPr>
          <w:ilvl w:val="0"/>
          <w:numId w:val="1"/>
        </w:numPr>
      </w:pPr>
      <w:r>
        <w:t>Appendix</w:t>
      </w:r>
    </w:p>
    <w:p w:rsidR="00C4150D" w:rsidRDefault="00C4150D" w:rsidP="00C4150D">
      <w:pPr>
        <w:widowControl w:val="0"/>
        <w:autoSpaceDE w:val="0"/>
        <w:autoSpaceDN w:val="0"/>
        <w:spacing w:after="180" w:line="252" w:lineRule="auto"/>
        <w:jc w:val="both"/>
        <w:rPr>
          <w:lang w:eastAsia="ko-KR"/>
        </w:rPr>
      </w:pPr>
      <w:r w:rsidRPr="00C4150D">
        <w:rPr>
          <w:lang w:eastAsia="ko-KR"/>
        </w:rPr>
        <w:t>O</w:t>
      </w:r>
      <w:r w:rsidRPr="00C4150D">
        <w:rPr>
          <w:rFonts w:hint="eastAsia"/>
          <w:lang w:eastAsia="ko-KR"/>
        </w:rPr>
        <w:t xml:space="preserve">ne </w:t>
      </w:r>
      <w:r w:rsidRPr="00C4150D">
        <w:rPr>
          <w:lang w:eastAsia="ko-KR"/>
        </w:rPr>
        <w:t>symbol PUCCH based on the sequence modulation (</w:t>
      </w:r>
      <w:r w:rsidR="006F3489">
        <w:rPr>
          <w:lang w:eastAsia="ko-KR"/>
        </w:rPr>
        <w:t>Option</w:t>
      </w:r>
      <w:r w:rsidRPr="00C4150D">
        <w:rPr>
          <w:lang w:eastAsia="ko-KR"/>
        </w:rPr>
        <w:t xml:space="preserve"> 1) and the coherent sequence selection (</w:t>
      </w:r>
      <w:r w:rsidR="006F3489">
        <w:rPr>
          <w:lang w:eastAsia="ko-KR"/>
        </w:rPr>
        <w:t>Option</w:t>
      </w:r>
      <w:r w:rsidRPr="00C4150D">
        <w:rPr>
          <w:lang w:eastAsia="ko-KR"/>
        </w:rPr>
        <w:t xml:space="preserve"> 4) are compared. 2 bits are considered. The </w:t>
      </w:r>
      <w:r w:rsidR="006F3489">
        <w:rPr>
          <w:lang w:eastAsia="ko-KR"/>
        </w:rPr>
        <w:t>Option</w:t>
      </w:r>
      <w:r w:rsidR="006F3489" w:rsidRPr="00C4150D">
        <w:rPr>
          <w:lang w:eastAsia="ko-KR"/>
        </w:rPr>
        <w:t xml:space="preserve"> </w:t>
      </w:r>
      <w:r w:rsidRPr="00C4150D">
        <w:rPr>
          <w:lang w:eastAsia="ko-KR"/>
        </w:rPr>
        <w:t xml:space="preserve">1 has </w:t>
      </w:r>
      <w:r>
        <w:rPr>
          <w:lang w:eastAsia="ko-KR"/>
        </w:rPr>
        <w:t xml:space="preserve">interleaved </w:t>
      </w:r>
      <w:r w:rsidRPr="00C4150D">
        <w:rPr>
          <w:lang w:eastAsia="ko-KR"/>
        </w:rPr>
        <w:t>explicit DM-RS and</w:t>
      </w:r>
      <w:r>
        <w:rPr>
          <w:lang w:eastAsia="ko-KR"/>
        </w:rPr>
        <w:t xml:space="preserve"> one spreaded QPSK symbol. </w:t>
      </w:r>
      <w:r w:rsidRPr="00C4150D">
        <w:rPr>
          <w:lang w:eastAsia="ko-KR"/>
        </w:rPr>
        <w:t xml:space="preserve">The 4 sequences for </w:t>
      </w:r>
      <w:r w:rsidR="006F3489">
        <w:rPr>
          <w:lang w:eastAsia="ko-KR"/>
        </w:rPr>
        <w:t>Option</w:t>
      </w:r>
      <w:r w:rsidR="006F3489" w:rsidRPr="00C4150D">
        <w:rPr>
          <w:lang w:eastAsia="ko-KR"/>
        </w:rPr>
        <w:t xml:space="preserve"> </w:t>
      </w:r>
      <w:r>
        <w:rPr>
          <w:lang w:eastAsia="ko-KR"/>
        </w:rPr>
        <w:t>4</w:t>
      </w:r>
      <w:r w:rsidRPr="00C4150D">
        <w:rPr>
          <w:lang w:eastAsia="ko-KR"/>
        </w:rPr>
        <w:t xml:space="preserve"> are generated based on the scheme in R1-1708616 by Qualcomm.</w:t>
      </w:r>
      <w:r w:rsidR="001F42C6">
        <w:rPr>
          <w:lang w:eastAsia="ko-KR"/>
        </w:rPr>
        <w:t xml:space="preserve"> The sequence length is 24 and consecutively allocated. The DM-RS overhead is fixed to 1/2 (1RS:1UCI) for both alternatives.</w:t>
      </w:r>
      <w:r w:rsidR="00F970C8">
        <w:rPr>
          <w:lang w:eastAsia="ko-KR"/>
        </w:rPr>
        <w:t xml:space="preserve"> The other </w:t>
      </w:r>
      <w:r w:rsidR="00DE2211">
        <w:rPr>
          <w:lang w:eastAsia="ko-KR"/>
        </w:rPr>
        <w:t>parameters</w:t>
      </w:r>
      <w:r w:rsidR="00F970C8">
        <w:rPr>
          <w:lang w:eastAsia="ko-KR"/>
        </w:rPr>
        <w:t xml:space="preserve"> are listed in the </w:t>
      </w:r>
      <w:r w:rsidR="00F970C8">
        <w:rPr>
          <w:lang w:eastAsia="ko-KR"/>
        </w:rPr>
        <w:fldChar w:fldCharType="begin"/>
      </w:r>
      <w:r w:rsidR="00F970C8">
        <w:rPr>
          <w:lang w:eastAsia="ko-KR"/>
        </w:rPr>
        <w:instrText xml:space="preserve"> REF _Ref474175484 \h </w:instrText>
      </w:r>
      <w:r w:rsidR="00F970C8">
        <w:rPr>
          <w:lang w:eastAsia="ko-KR"/>
        </w:rPr>
      </w:r>
      <w:r w:rsidR="00F970C8">
        <w:rPr>
          <w:lang w:eastAsia="ko-KR"/>
        </w:rPr>
        <w:fldChar w:fldCharType="separate"/>
      </w:r>
      <w:r w:rsidR="00115E49">
        <w:t xml:space="preserve">Table </w:t>
      </w:r>
      <w:r w:rsidR="00115E49">
        <w:rPr>
          <w:noProof/>
        </w:rPr>
        <w:t>1</w:t>
      </w:r>
      <w:r w:rsidR="00F970C8">
        <w:rPr>
          <w:lang w:eastAsia="ko-KR"/>
        </w:rPr>
        <w:fldChar w:fldCharType="end"/>
      </w:r>
      <w:r w:rsidR="00F970C8">
        <w:rPr>
          <w:lang w:eastAsia="ko-KR"/>
        </w:rPr>
        <w:t>.</w:t>
      </w:r>
    </w:p>
    <w:p w:rsidR="00F970C8" w:rsidRDefault="00F970C8" w:rsidP="00F970C8">
      <w:pPr>
        <w:widowControl w:val="0"/>
        <w:jc w:val="both"/>
        <w:rPr>
          <w:rFonts w:ascii="Times New Roman" w:hAnsi="Times New Roman"/>
          <w:lang w:eastAsia="ko-KR"/>
        </w:rPr>
      </w:pPr>
    </w:p>
    <w:p w:rsidR="00F970C8" w:rsidRPr="00097564" w:rsidRDefault="00F970C8" w:rsidP="00F970C8">
      <w:pPr>
        <w:pStyle w:val="a6"/>
        <w:jc w:val="center"/>
        <w:rPr>
          <w:rFonts w:ascii="Times New Roman" w:hAnsi="Times New Roman"/>
          <w:lang w:eastAsia="ko-KR"/>
        </w:rPr>
      </w:pPr>
      <w:bookmarkStart w:id="28" w:name="_Ref474175484"/>
      <w:r>
        <w:t xml:space="preserve">Table </w:t>
      </w:r>
      <w:r>
        <w:fldChar w:fldCharType="begin"/>
      </w:r>
      <w:r>
        <w:instrText xml:space="preserve"> SEQ Table \* ARABIC </w:instrText>
      </w:r>
      <w:r>
        <w:fldChar w:fldCharType="separate"/>
      </w:r>
      <w:r w:rsidR="00115E49">
        <w:rPr>
          <w:noProof/>
        </w:rPr>
        <w:t>1</w:t>
      </w:r>
      <w:r>
        <w:fldChar w:fldCharType="end"/>
      </w:r>
      <w:bookmarkEnd w:id="28"/>
      <w:r>
        <w:t xml:space="preserve"> Evaluation assumptions for one symbol PUCCH</w:t>
      </w:r>
    </w:p>
    <w:tbl>
      <w:tblPr>
        <w:tblStyle w:val="a5"/>
        <w:tblW w:w="0" w:type="auto"/>
        <w:jc w:val="center"/>
        <w:tblLook w:val="04A0" w:firstRow="1" w:lastRow="0" w:firstColumn="1" w:lastColumn="0" w:noHBand="0" w:noVBand="1"/>
      </w:tblPr>
      <w:tblGrid>
        <w:gridCol w:w="3013"/>
        <w:gridCol w:w="4329"/>
      </w:tblGrid>
      <w:tr w:rsidR="00F970C8" w:rsidRPr="00F861AC" w:rsidTr="00076EAF">
        <w:trPr>
          <w:jc w:val="center"/>
        </w:trPr>
        <w:tc>
          <w:tcPr>
            <w:tcW w:w="3013" w:type="dxa"/>
            <w:shd w:val="clear" w:color="auto" w:fill="A8D08D" w:themeFill="accent6" w:themeFillTint="99"/>
          </w:tcPr>
          <w:p w:rsidR="00F970C8" w:rsidRPr="00F861AC" w:rsidRDefault="00F970C8" w:rsidP="00076EAF">
            <w:pPr>
              <w:jc w:val="center"/>
              <w:rPr>
                <w:rFonts w:eastAsia="MS Mincho"/>
                <w:lang w:val="en-US"/>
              </w:rPr>
            </w:pPr>
            <w:r w:rsidRPr="00F861AC">
              <w:rPr>
                <w:rFonts w:eastAsia="MS Mincho"/>
                <w:lang w:val="en-US"/>
              </w:rPr>
              <w:t>Parameter</w:t>
            </w:r>
          </w:p>
        </w:tc>
        <w:tc>
          <w:tcPr>
            <w:tcW w:w="4329" w:type="dxa"/>
            <w:shd w:val="clear" w:color="auto" w:fill="A8D08D" w:themeFill="accent6" w:themeFillTint="99"/>
          </w:tcPr>
          <w:p w:rsidR="00F970C8" w:rsidRPr="00525D2F" w:rsidRDefault="00F970C8" w:rsidP="00076EAF">
            <w:pPr>
              <w:jc w:val="center"/>
            </w:pPr>
            <w:r w:rsidRPr="00525D2F">
              <w:t>V</w:t>
            </w:r>
            <w:r w:rsidRPr="00525D2F">
              <w:rPr>
                <w:rFonts w:hint="eastAsia"/>
              </w:rPr>
              <w:t>alue</w:t>
            </w:r>
          </w:p>
        </w:tc>
      </w:tr>
      <w:tr w:rsidR="00F970C8" w:rsidRPr="00F861AC" w:rsidTr="00076EAF">
        <w:trPr>
          <w:jc w:val="center"/>
        </w:trPr>
        <w:tc>
          <w:tcPr>
            <w:tcW w:w="3013" w:type="dxa"/>
          </w:tcPr>
          <w:p w:rsidR="00F970C8" w:rsidRPr="00F861AC" w:rsidRDefault="00F970C8" w:rsidP="00076EAF">
            <w:pPr>
              <w:jc w:val="center"/>
              <w:rPr>
                <w:rFonts w:eastAsia="MS Mincho"/>
                <w:lang w:val="en-US"/>
              </w:rPr>
            </w:pPr>
            <w:r w:rsidRPr="00F861AC">
              <w:rPr>
                <w:rFonts w:eastAsia="MS Mincho"/>
                <w:lang w:val="en-US"/>
              </w:rPr>
              <w:t>Channel model</w:t>
            </w:r>
          </w:p>
        </w:tc>
        <w:tc>
          <w:tcPr>
            <w:tcW w:w="4329" w:type="dxa"/>
          </w:tcPr>
          <w:p w:rsidR="00F970C8" w:rsidRPr="001555D2" w:rsidRDefault="00F970C8" w:rsidP="00AD08CF">
            <w:pPr>
              <w:jc w:val="center"/>
              <w:rPr>
                <w:rFonts w:eastAsia="MS Mincho"/>
                <w:lang w:val="en-US"/>
              </w:rPr>
            </w:pPr>
            <w:r w:rsidRPr="001555D2">
              <w:rPr>
                <w:rFonts w:eastAsia="MS Mincho"/>
                <w:lang w:val="en-US"/>
              </w:rPr>
              <w:t>TDL-A</w:t>
            </w:r>
            <w:r>
              <w:rPr>
                <w:rFonts w:eastAsia="MS Mincho"/>
                <w:lang w:val="en-US"/>
              </w:rPr>
              <w:t>, TDL-C (30 ns, 300 ns)</w:t>
            </w:r>
          </w:p>
        </w:tc>
      </w:tr>
      <w:tr w:rsidR="006F3489" w:rsidRPr="00F861AC" w:rsidTr="00076EAF">
        <w:trPr>
          <w:jc w:val="center"/>
        </w:trPr>
        <w:tc>
          <w:tcPr>
            <w:tcW w:w="3013" w:type="dxa"/>
          </w:tcPr>
          <w:p w:rsidR="006F3489" w:rsidRPr="006F3489" w:rsidRDefault="006F3489" w:rsidP="006F3489">
            <w:pPr>
              <w:jc w:val="center"/>
              <w:rPr>
                <w:rFonts w:eastAsiaTheme="minorEastAsia"/>
                <w:lang w:val="en-US" w:eastAsia="ko-KR"/>
              </w:rPr>
            </w:pPr>
            <w:r>
              <w:rPr>
                <w:rFonts w:eastAsiaTheme="minorEastAsia" w:hint="eastAsia"/>
                <w:lang w:val="en-US" w:eastAsia="ko-KR"/>
              </w:rPr>
              <w:t>PUCCH bandwidth</w:t>
            </w:r>
          </w:p>
        </w:tc>
        <w:tc>
          <w:tcPr>
            <w:tcW w:w="4329" w:type="dxa"/>
          </w:tcPr>
          <w:p w:rsidR="006F3489" w:rsidRPr="006F3489" w:rsidRDefault="006F3489" w:rsidP="00F970C8">
            <w:pPr>
              <w:jc w:val="center"/>
              <w:rPr>
                <w:rFonts w:eastAsiaTheme="minorEastAsia"/>
                <w:lang w:val="en-US" w:eastAsia="ko-KR"/>
              </w:rPr>
            </w:pPr>
            <w:r>
              <w:rPr>
                <w:rFonts w:eastAsiaTheme="minorEastAsia" w:hint="eastAsia"/>
                <w:lang w:val="en-US" w:eastAsia="ko-KR"/>
              </w:rPr>
              <w:t>2 PRB (24 tones)</w:t>
            </w:r>
          </w:p>
        </w:tc>
      </w:tr>
      <w:tr w:rsidR="00F970C8" w:rsidRPr="00F861AC" w:rsidTr="00076EAF">
        <w:trPr>
          <w:jc w:val="center"/>
        </w:trPr>
        <w:tc>
          <w:tcPr>
            <w:tcW w:w="3013" w:type="dxa"/>
          </w:tcPr>
          <w:p w:rsidR="00F970C8" w:rsidRPr="00F861AC" w:rsidRDefault="00F970C8" w:rsidP="00076EAF">
            <w:pPr>
              <w:jc w:val="center"/>
              <w:rPr>
                <w:rFonts w:eastAsia="MS Mincho"/>
                <w:lang w:val="en-US"/>
              </w:rPr>
            </w:pPr>
            <w:r>
              <w:rPr>
                <w:rFonts w:eastAsia="MS Mincho"/>
                <w:lang w:val="en-US"/>
              </w:rPr>
              <w:t>Numerology</w:t>
            </w:r>
          </w:p>
        </w:tc>
        <w:tc>
          <w:tcPr>
            <w:tcW w:w="4329" w:type="dxa"/>
          </w:tcPr>
          <w:p w:rsidR="00F970C8" w:rsidRPr="001555D2" w:rsidRDefault="00F970C8" w:rsidP="009A12CA">
            <w:pPr>
              <w:jc w:val="center"/>
              <w:rPr>
                <w:rFonts w:eastAsia="MS Mincho"/>
                <w:lang w:val="en-US"/>
              </w:rPr>
            </w:pPr>
            <w:r w:rsidRPr="001555D2">
              <w:rPr>
                <w:rFonts w:eastAsia="MS Mincho"/>
                <w:lang w:val="en-US"/>
              </w:rPr>
              <w:t>15kHz</w:t>
            </w:r>
            <w:r>
              <w:rPr>
                <w:rFonts w:eastAsia="MS Mincho"/>
                <w:lang w:val="en-US"/>
              </w:rPr>
              <w:t xml:space="preserve">, 60 kHz </w:t>
            </w:r>
            <w:r w:rsidR="009A12CA">
              <w:rPr>
                <w:rFonts w:eastAsia="MS Mincho"/>
                <w:lang w:val="en-US"/>
              </w:rPr>
              <w:t>(</w:t>
            </w:r>
            <w:r>
              <w:rPr>
                <w:rFonts w:eastAsia="MS Mincho"/>
                <w:lang w:val="en-US"/>
              </w:rPr>
              <w:t>normal CP</w:t>
            </w:r>
            <w:r w:rsidR="009A12CA">
              <w:rPr>
                <w:rFonts w:eastAsia="MS Mincho"/>
                <w:lang w:val="en-US"/>
              </w:rPr>
              <w:t>)</w:t>
            </w:r>
          </w:p>
        </w:tc>
      </w:tr>
      <w:tr w:rsidR="00F970C8" w:rsidRPr="00F861AC" w:rsidTr="00076EAF">
        <w:trPr>
          <w:jc w:val="center"/>
        </w:trPr>
        <w:tc>
          <w:tcPr>
            <w:tcW w:w="3013" w:type="dxa"/>
          </w:tcPr>
          <w:p w:rsidR="00F970C8" w:rsidRPr="000C7C51" w:rsidRDefault="00F970C8" w:rsidP="00076EAF">
            <w:pPr>
              <w:jc w:val="center"/>
              <w:rPr>
                <w:rFonts w:eastAsiaTheme="minorEastAsia"/>
                <w:lang w:val="en-US" w:eastAsia="ko-KR"/>
              </w:rPr>
            </w:pPr>
            <w:r>
              <w:rPr>
                <w:rFonts w:eastAsiaTheme="minorEastAsia"/>
                <w:lang w:val="en-US" w:eastAsia="ko-KR"/>
              </w:rPr>
              <w:t>System b</w:t>
            </w:r>
            <w:r>
              <w:rPr>
                <w:rFonts w:eastAsiaTheme="minorEastAsia" w:hint="eastAsia"/>
                <w:lang w:val="en-US" w:eastAsia="ko-KR"/>
              </w:rPr>
              <w:t>andwidth</w:t>
            </w:r>
          </w:p>
        </w:tc>
        <w:tc>
          <w:tcPr>
            <w:tcW w:w="4329" w:type="dxa"/>
          </w:tcPr>
          <w:p w:rsidR="00F970C8" w:rsidRPr="001555D2" w:rsidRDefault="00F970C8" w:rsidP="00076EAF">
            <w:pPr>
              <w:jc w:val="center"/>
              <w:rPr>
                <w:rFonts w:eastAsiaTheme="minorEastAsia"/>
                <w:lang w:val="en-US" w:eastAsia="ko-KR"/>
              </w:rPr>
            </w:pPr>
            <w:r w:rsidRPr="001555D2">
              <w:rPr>
                <w:rFonts w:eastAsiaTheme="minorEastAsia" w:hint="eastAsia"/>
                <w:lang w:val="en-US" w:eastAsia="ko-KR"/>
              </w:rPr>
              <w:t>20 MHz (100 PRBs)</w:t>
            </w:r>
          </w:p>
        </w:tc>
      </w:tr>
      <w:tr w:rsidR="00F970C8" w:rsidRPr="00F861AC" w:rsidTr="00076EAF">
        <w:trPr>
          <w:jc w:val="center"/>
        </w:trPr>
        <w:tc>
          <w:tcPr>
            <w:tcW w:w="3013" w:type="dxa"/>
          </w:tcPr>
          <w:p w:rsidR="00F970C8" w:rsidRPr="00F861AC" w:rsidRDefault="00F970C8" w:rsidP="00076EAF">
            <w:pPr>
              <w:jc w:val="center"/>
              <w:rPr>
                <w:rFonts w:eastAsia="MS Mincho"/>
                <w:lang w:val="en-US"/>
              </w:rPr>
            </w:pPr>
            <w:r w:rsidRPr="00F861AC">
              <w:rPr>
                <w:rFonts w:eastAsia="MS Mincho"/>
                <w:lang w:val="en-US"/>
              </w:rPr>
              <w:t>Antenna configuration</w:t>
            </w:r>
          </w:p>
        </w:tc>
        <w:tc>
          <w:tcPr>
            <w:tcW w:w="4329" w:type="dxa"/>
          </w:tcPr>
          <w:p w:rsidR="00F970C8" w:rsidRPr="001555D2" w:rsidRDefault="00F970C8" w:rsidP="00076EAF">
            <w:pPr>
              <w:jc w:val="center"/>
              <w:rPr>
                <w:rFonts w:eastAsia="MS Mincho"/>
                <w:lang w:val="en-US"/>
              </w:rPr>
            </w:pPr>
            <w:r w:rsidRPr="001555D2">
              <w:rPr>
                <w:rFonts w:eastAsia="MS Mincho" w:hint="eastAsia"/>
                <w:lang w:val="en-US"/>
              </w:rPr>
              <w:t xml:space="preserve">1Tx, 2Rx </w:t>
            </w:r>
            <w:r w:rsidRPr="001555D2">
              <w:rPr>
                <w:rFonts w:eastAsia="MS Mincho"/>
                <w:lang w:val="en-US"/>
              </w:rPr>
              <w:t>(uncorrelated)</w:t>
            </w:r>
          </w:p>
        </w:tc>
      </w:tr>
      <w:tr w:rsidR="00F970C8" w:rsidRPr="00F861AC" w:rsidTr="00076EAF">
        <w:trPr>
          <w:jc w:val="center"/>
        </w:trPr>
        <w:tc>
          <w:tcPr>
            <w:tcW w:w="3013" w:type="dxa"/>
          </w:tcPr>
          <w:p w:rsidR="00F970C8" w:rsidRPr="00525D2F" w:rsidRDefault="00F970C8" w:rsidP="00076EAF">
            <w:pPr>
              <w:jc w:val="center"/>
              <w:rPr>
                <w:rFonts w:eastAsiaTheme="minorEastAsia"/>
                <w:lang w:val="en-US" w:eastAsia="ko-KR"/>
              </w:rPr>
            </w:pPr>
            <w:r>
              <w:rPr>
                <w:rFonts w:eastAsiaTheme="minorEastAsia"/>
                <w:lang w:val="en-US" w:eastAsia="ko-KR"/>
              </w:rPr>
              <w:t>Receiver</w:t>
            </w:r>
          </w:p>
        </w:tc>
        <w:tc>
          <w:tcPr>
            <w:tcW w:w="4329" w:type="dxa"/>
          </w:tcPr>
          <w:p w:rsidR="00F970C8" w:rsidRPr="001555D2" w:rsidRDefault="00F970C8" w:rsidP="00076EAF">
            <w:pPr>
              <w:jc w:val="center"/>
              <w:rPr>
                <w:rFonts w:eastAsiaTheme="minorEastAsia"/>
                <w:lang w:val="en-US" w:eastAsia="ko-KR"/>
              </w:rPr>
            </w:pPr>
            <w:r>
              <w:rPr>
                <w:rFonts w:eastAsiaTheme="minorEastAsia"/>
                <w:lang w:val="en-US" w:eastAsia="ko-KR"/>
              </w:rPr>
              <w:t>MRC, MMSE</w:t>
            </w:r>
            <w:r w:rsidR="00DE2211">
              <w:rPr>
                <w:rFonts w:eastAsiaTheme="minorEastAsia"/>
                <w:lang w:val="en-US" w:eastAsia="ko-KR"/>
              </w:rPr>
              <w:t>, ideal SNR estimation</w:t>
            </w:r>
          </w:p>
        </w:tc>
      </w:tr>
      <w:tr w:rsidR="00F970C8" w:rsidRPr="00F861AC" w:rsidTr="00076EAF">
        <w:trPr>
          <w:jc w:val="center"/>
        </w:trPr>
        <w:tc>
          <w:tcPr>
            <w:tcW w:w="3013" w:type="dxa"/>
          </w:tcPr>
          <w:p w:rsidR="00F970C8" w:rsidRDefault="00F970C8" w:rsidP="00076EAF">
            <w:pPr>
              <w:jc w:val="center"/>
              <w:rPr>
                <w:rFonts w:eastAsiaTheme="minorEastAsia"/>
                <w:lang w:val="en-US" w:eastAsia="ko-KR"/>
              </w:rPr>
            </w:pPr>
            <w:r>
              <w:rPr>
                <w:rFonts w:eastAsiaTheme="minorEastAsia" w:hint="eastAsia"/>
                <w:lang w:val="en-US" w:eastAsia="ko-KR"/>
              </w:rPr>
              <w:t>Sequence</w:t>
            </w:r>
            <w:r>
              <w:rPr>
                <w:rFonts w:eastAsiaTheme="minorEastAsia"/>
                <w:lang w:val="en-US" w:eastAsia="ko-KR"/>
              </w:rPr>
              <w:t xml:space="preserve"> for RS</w:t>
            </w:r>
          </w:p>
        </w:tc>
        <w:tc>
          <w:tcPr>
            <w:tcW w:w="4329" w:type="dxa"/>
          </w:tcPr>
          <w:p w:rsidR="00F970C8" w:rsidRPr="001555D2" w:rsidRDefault="00F970C8" w:rsidP="00076EAF">
            <w:pPr>
              <w:jc w:val="center"/>
              <w:rPr>
                <w:rFonts w:eastAsiaTheme="minorEastAsia"/>
                <w:lang w:val="en-US" w:eastAsia="ko-KR"/>
              </w:rPr>
            </w:pPr>
            <w:r w:rsidRPr="001555D2">
              <w:rPr>
                <w:rFonts w:eastAsiaTheme="minorEastAsia" w:hint="eastAsia"/>
                <w:lang w:val="en-US" w:eastAsia="ko-KR"/>
              </w:rPr>
              <w:t xml:space="preserve">LTE </w:t>
            </w:r>
            <w:r w:rsidRPr="001555D2">
              <w:rPr>
                <w:rFonts w:eastAsiaTheme="minorEastAsia"/>
                <w:lang w:val="en-US" w:eastAsia="ko-KR"/>
              </w:rPr>
              <w:t>based</w:t>
            </w:r>
            <w:r>
              <w:rPr>
                <w:rFonts w:eastAsiaTheme="minorEastAsia"/>
                <w:lang w:val="en-US" w:eastAsia="ko-KR"/>
              </w:rPr>
              <w:t xml:space="preserve"> CAZAC</w:t>
            </w:r>
          </w:p>
        </w:tc>
      </w:tr>
      <w:tr w:rsidR="00F970C8" w:rsidRPr="00F861AC" w:rsidTr="00076EAF">
        <w:trPr>
          <w:jc w:val="center"/>
        </w:trPr>
        <w:tc>
          <w:tcPr>
            <w:tcW w:w="3013" w:type="dxa"/>
          </w:tcPr>
          <w:p w:rsidR="00F970C8" w:rsidRDefault="00F970C8" w:rsidP="00076EAF">
            <w:pPr>
              <w:jc w:val="center"/>
              <w:rPr>
                <w:rFonts w:eastAsiaTheme="minorEastAsia"/>
                <w:lang w:val="en-US" w:eastAsia="ko-KR"/>
              </w:rPr>
            </w:pPr>
            <w:r>
              <w:rPr>
                <w:rFonts w:eastAsiaTheme="minorEastAsia" w:hint="eastAsia"/>
                <w:lang w:val="en-US" w:eastAsia="ko-KR"/>
              </w:rPr>
              <w:t>RS density</w:t>
            </w:r>
          </w:p>
        </w:tc>
        <w:tc>
          <w:tcPr>
            <w:tcW w:w="4329" w:type="dxa"/>
          </w:tcPr>
          <w:p w:rsidR="00F970C8" w:rsidRDefault="00F970C8" w:rsidP="00F970C8">
            <w:pPr>
              <w:jc w:val="center"/>
              <w:rPr>
                <w:rFonts w:eastAsiaTheme="minorEastAsia"/>
                <w:lang w:val="en-US" w:eastAsia="ko-KR"/>
              </w:rPr>
            </w:pPr>
            <w:r>
              <w:rPr>
                <w:rFonts w:eastAsiaTheme="minorEastAsia" w:hint="eastAsia"/>
                <w:lang w:val="en-US" w:eastAsia="ko-KR"/>
              </w:rPr>
              <w:t>1</w:t>
            </w:r>
            <w:r>
              <w:rPr>
                <w:rFonts w:eastAsiaTheme="minorEastAsia"/>
                <w:lang w:val="en-US" w:eastAsia="ko-KR"/>
              </w:rPr>
              <w:t>RS : 1 UCI (1/2)</w:t>
            </w:r>
          </w:p>
        </w:tc>
      </w:tr>
    </w:tbl>
    <w:p w:rsidR="00F970C8" w:rsidRDefault="00F970C8" w:rsidP="00F970C8">
      <w:pPr>
        <w:widowControl w:val="0"/>
        <w:autoSpaceDE w:val="0"/>
        <w:autoSpaceDN w:val="0"/>
        <w:spacing w:after="180" w:line="252" w:lineRule="auto"/>
        <w:jc w:val="both"/>
        <w:rPr>
          <w:b/>
          <w:lang w:eastAsia="ko-KR"/>
        </w:rPr>
      </w:pPr>
    </w:p>
    <w:p w:rsidR="00F970C8" w:rsidRDefault="00F970C8" w:rsidP="0025203D">
      <w:pPr>
        <w:widowControl w:val="0"/>
        <w:autoSpaceDE w:val="0"/>
        <w:autoSpaceDN w:val="0"/>
        <w:spacing w:after="180" w:line="252" w:lineRule="auto"/>
        <w:ind w:firstLineChars="50" w:firstLine="100"/>
        <w:jc w:val="both"/>
        <w:rPr>
          <w:lang w:eastAsia="ko-KR"/>
        </w:rPr>
      </w:pPr>
      <w:r w:rsidRPr="00DE2211">
        <w:rPr>
          <w:rFonts w:hint="eastAsia"/>
          <w:lang w:eastAsia="ko-KR"/>
        </w:rPr>
        <w:t xml:space="preserve">According to the </w:t>
      </w:r>
      <w:r w:rsidRPr="00DE2211">
        <w:rPr>
          <w:lang w:eastAsia="ko-KR"/>
        </w:rPr>
        <w:fldChar w:fldCharType="begin"/>
      </w:r>
      <w:r w:rsidRPr="00DE2211">
        <w:rPr>
          <w:lang w:eastAsia="ko-KR"/>
        </w:rPr>
        <w:instrText xml:space="preserve"> </w:instrText>
      </w:r>
      <w:r w:rsidRPr="00DE2211">
        <w:rPr>
          <w:rFonts w:hint="eastAsia"/>
          <w:lang w:eastAsia="ko-KR"/>
        </w:rPr>
        <w:instrText>REF _Ref485385113 \h</w:instrText>
      </w:r>
      <w:r w:rsidRPr="00DE2211">
        <w:rPr>
          <w:lang w:eastAsia="ko-KR"/>
        </w:rPr>
        <w:instrText xml:space="preserve"> </w:instrText>
      </w:r>
      <w:r w:rsidR="00DE2211" w:rsidRPr="00DE2211">
        <w:rPr>
          <w:lang w:eastAsia="ko-KR"/>
        </w:rPr>
        <w:instrText xml:space="preserve"> \* MERGEFORMAT </w:instrText>
      </w:r>
      <w:r w:rsidRPr="00DE2211">
        <w:rPr>
          <w:lang w:eastAsia="ko-KR"/>
        </w:rPr>
      </w:r>
      <w:r w:rsidRPr="00DE2211">
        <w:rPr>
          <w:lang w:eastAsia="ko-KR"/>
        </w:rPr>
        <w:fldChar w:fldCharType="separate"/>
      </w:r>
      <w:r w:rsidR="00115E49" w:rsidRPr="00115E49">
        <w:rPr>
          <w:lang w:eastAsia="ko-KR"/>
        </w:rPr>
        <w:t xml:space="preserve">Figure </w:t>
      </w:r>
      <w:r w:rsidR="00115E49" w:rsidRPr="00115E49">
        <w:rPr>
          <w:noProof/>
          <w:lang w:eastAsia="ko-KR"/>
        </w:rPr>
        <w:t>5</w:t>
      </w:r>
      <w:r w:rsidRPr="00DE2211">
        <w:rPr>
          <w:lang w:eastAsia="ko-KR"/>
        </w:rPr>
        <w:fldChar w:fldCharType="end"/>
      </w:r>
      <w:r w:rsidR="00115E49">
        <w:rPr>
          <w:lang w:eastAsia="ko-KR"/>
        </w:rPr>
        <w:t xml:space="preserve"> where 15 kHz tone spacing is used</w:t>
      </w:r>
      <w:r w:rsidRPr="00DE2211">
        <w:rPr>
          <w:lang w:eastAsia="ko-KR"/>
        </w:rPr>
        <w:t xml:space="preserve">, TDL-A </w:t>
      </w:r>
      <w:r>
        <w:rPr>
          <w:lang w:eastAsia="ko-KR"/>
        </w:rPr>
        <w:t xml:space="preserve">and TDL-C of the same RMS delay spread perform similarly. In the same channel model, the delay spread affect the performance trends. In (a) and (c), where the delay spread is low, the two </w:t>
      </w:r>
      <w:r w:rsidR="00115E49">
        <w:rPr>
          <w:lang w:eastAsia="ko-KR"/>
        </w:rPr>
        <w:t>options</w:t>
      </w:r>
      <w:r>
        <w:rPr>
          <w:lang w:eastAsia="ko-KR"/>
        </w:rPr>
        <w:t xml:space="preserve"> perform very similar. </w:t>
      </w:r>
      <w:r w:rsidR="00DE2211">
        <w:rPr>
          <w:lang w:eastAsia="ko-KR"/>
        </w:rPr>
        <w:t xml:space="preserve">This is because the channel estimation performances are equivalent by adopting the same DM-RS density. In (b) and (d), where the delay spread is medium, the two alternatives perform similar but with noticeable differences. The </w:t>
      </w:r>
      <w:r w:rsidR="006F3489">
        <w:rPr>
          <w:lang w:eastAsia="ko-KR"/>
        </w:rPr>
        <w:t>Option</w:t>
      </w:r>
      <w:r w:rsidR="006F3489" w:rsidRPr="00C4150D">
        <w:rPr>
          <w:lang w:eastAsia="ko-KR"/>
        </w:rPr>
        <w:t xml:space="preserve"> </w:t>
      </w:r>
      <w:r w:rsidR="00DE2211">
        <w:rPr>
          <w:lang w:eastAsia="ko-KR"/>
        </w:rPr>
        <w:t xml:space="preserve">1 (sequence modulation) performs slightly better than the </w:t>
      </w:r>
      <w:r w:rsidR="006F3489">
        <w:rPr>
          <w:lang w:eastAsia="ko-KR"/>
        </w:rPr>
        <w:t>Option</w:t>
      </w:r>
      <w:r w:rsidR="006F3489" w:rsidRPr="00C4150D">
        <w:rPr>
          <w:lang w:eastAsia="ko-KR"/>
        </w:rPr>
        <w:t xml:space="preserve"> </w:t>
      </w:r>
      <w:r w:rsidR="00DE2211">
        <w:rPr>
          <w:lang w:eastAsia="ko-KR"/>
        </w:rPr>
        <w:t xml:space="preserve">4 (sequence detection). This is because the coherent demodulation tests are based on the correlation, and the sequence length for the </w:t>
      </w:r>
      <w:r w:rsidR="006F3489">
        <w:rPr>
          <w:lang w:eastAsia="ko-KR"/>
        </w:rPr>
        <w:t>Option</w:t>
      </w:r>
      <w:r w:rsidR="006F3489" w:rsidRPr="00C4150D">
        <w:rPr>
          <w:lang w:eastAsia="ko-KR"/>
        </w:rPr>
        <w:t xml:space="preserve"> </w:t>
      </w:r>
      <w:r w:rsidR="00DE2211">
        <w:rPr>
          <w:lang w:eastAsia="ko-KR"/>
        </w:rPr>
        <w:t xml:space="preserve">4 is not have the ideal correlation. </w:t>
      </w:r>
    </w:p>
    <w:p w:rsidR="00C4150D" w:rsidRDefault="00C4150D"/>
    <w:p w:rsidR="00C4150D" w:rsidRDefault="00C4150D" w:rsidP="00C4150D">
      <w:pPr>
        <w:widowControl w:val="0"/>
        <w:autoSpaceDE w:val="0"/>
        <w:autoSpaceDN w:val="0"/>
        <w:spacing w:after="180" w:line="252" w:lineRule="auto"/>
        <w:ind w:firstLineChars="50" w:firstLine="100"/>
        <w:jc w:val="both"/>
        <w:rPr>
          <w:lang w:eastAsia="ko-KR"/>
        </w:rPr>
      </w:pPr>
      <w:r w:rsidRPr="00E51182">
        <w:rPr>
          <w:noProof/>
          <w:lang w:val="en-US" w:eastAsia="ko-KR"/>
        </w:rPr>
        <w:drawing>
          <wp:inline distT="0" distB="0" distL="0" distR="0" wp14:anchorId="79E61E44" wp14:editId="0C2415EF">
            <wp:extent cx="2692800" cy="2016000"/>
            <wp:effectExtent l="0" t="0" r="0" b="381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92800" cy="2016000"/>
                    </a:xfrm>
                    <a:prstGeom prst="rect">
                      <a:avLst/>
                    </a:prstGeom>
                    <a:noFill/>
                    <a:ln>
                      <a:noFill/>
                    </a:ln>
                  </pic:spPr>
                </pic:pic>
              </a:graphicData>
            </a:graphic>
          </wp:inline>
        </w:drawing>
      </w:r>
      <w:r w:rsidRPr="00E51182">
        <w:rPr>
          <w:noProof/>
          <w:lang w:val="en-US" w:eastAsia="ko-KR"/>
        </w:rPr>
        <w:drawing>
          <wp:inline distT="0" distB="0" distL="0" distR="0" wp14:anchorId="5F6A35C8" wp14:editId="089E3032">
            <wp:extent cx="2703600" cy="20232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03600" cy="2023200"/>
                    </a:xfrm>
                    <a:prstGeom prst="rect">
                      <a:avLst/>
                    </a:prstGeom>
                    <a:noFill/>
                    <a:ln>
                      <a:noFill/>
                    </a:ln>
                  </pic:spPr>
                </pic:pic>
              </a:graphicData>
            </a:graphic>
          </wp:inline>
        </w:drawing>
      </w:r>
    </w:p>
    <w:p w:rsidR="00C4150D" w:rsidRDefault="00C4150D" w:rsidP="001F42C6">
      <w:pPr>
        <w:widowControl w:val="0"/>
        <w:autoSpaceDE w:val="0"/>
        <w:autoSpaceDN w:val="0"/>
        <w:spacing w:after="180" w:line="252" w:lineRule="auto"/>
        <w:ind w:left="800" w:firstLineChars="400" w:firstLine="800"/>
        <w:jc w:val="both"/>
        <w:rPr>
          <w:lang w:eastAsia="ko-KR"/>
        </w:rPr>
      </w:pPr>
      <w:r>
        <w:rPr>
          <w:rFonts w:hint="eastAsia"/>
          <w:lang w:eastAsia="ko-KR"/>
        </w:rPr>
        <w:t xml:space="preserve">(a) </w:t>
      </w:r>
      <w:r w:rsidR="001F42C6">
        <w:rPr>
          <w:lang w:eastAsia="ko-KR"/>
        </w:rPr>
        <w:t xml:space="preserve">TDL-A, 30 ns </w:t>
      </w:r>
      <w:r w:rsidR="001F42C6">
        <w:rPr>
          <w:lang w:eastAsia="ko-KR"/>
        </w:rPr>
        <w:tab/>
      </w:r>
      <w:r w:rsidR="001F42C6">
        <w:rPr>
          <w:lang w:eastAsia="ko-KR"/>
        </w:rPr>
        <w:tab/>
      </w:r>
      <w:r w:rsidR="001F42C6">
        <w:rPr>
          <w:lang w:eastAsia="ko-KR"/>
        </w:rPr>
        <w:tab/>
      </w:r>
      <w:r w:rsidR="001F42C6">
        <w:rPr>
          <w:lang w:eastAsia="ko-KR"/>
        </w:rPr>
        <w:tab/>
        <w:t>(b) TDL-A, 300 ns</w:t>
      </w:r>
    </w:p>
    <w:p w:rsidR="00C4150D" w:rsidRPr="00C4150D" w:rsidRDefault="00C4150D" w:rsidP="00C4150D"/>
    <w:p w:rsidR="00C4150D" w:rsidRDefault="00C4150D" w:rsidP="00C4150D">
      <w:pPr>
        <w:widowControl w:val="0"/>
        <w:autoSpaceDE w:val="0"/>
        <w:autoSpaceDN w:val="0"/>
        <w:spacing w:after="180" w:line="252" w:lineRule="auto"/>
        <w:ind w:firstLineChars="50" w:firstLine="100"/>
        <w:jc w:val="both"/>
        <w:rPr>
          <w:lang w:eastAsia="ko-KR"/>
        </w:rPr>
      </w:pPr>
      <w:r w:rsidRPr="00E51182">
        <w:rPr>
          <w:rFonts w:hint="eastAsia"/>
          <w:noProof/>
          <w:lang w:val="en-US" w:eastAsia="ko-KR"/>
        </w:rPr>
        <w:lastRenderedPageBreak/>
        <w:drawing>
          <wp:inline distT="0" distB="0" distL="0" distR="0" wp14:anchorId="37ABAF47" wp14:editId="50700AB6">
            <wp:extent cx="2700000" cy="20232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00000" cy="2023200"/>
                    </a:xfrm>
                    <a:prstGeom prst="rect">
                      <a:avLst/>
                    </a:prstGeom>
                    <a:noFill/>
                    <a:ln>
                      <a:noFill/>
                    </a:ln>
                  </pic:spPr>
                </pic:pic>
              </a:graphicData>
            </a:graphic>
          </wp:inline>
        </w:drawing>
      </w:r>
      <w:r w:rsidRPr="00E51182">
        <w:rPr>
          <w:rFonts w:hint="eastAsia"/>
          <w:noProof/>
          <w:lang w:val="en-US" w:eastAsia="ko-KR"/>
        </w:rPr>
        <w:drawing>
          <wp:inline distT="0" distB="0" distL="0" distR="0" wp14:anchorId="7557D2BD" wp14:editId="453C88B5">
            <wp:extent cx="2700000" cy="202320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00000" cy="2023200"/>
                    </a:xfrm>
                    <a:prstGeom prst="rect">
                      <a:avLst/>
                    </a:prstGeom>
                    <a:noFill/>
                    <a:ln>
                      <a:noFill/>
                    </a:ln>
                  </pic:spPr>
                </pic:pic>
              </a:graphicData>
            </a:graphic>
          </wp:inline>
        </w:drawing>
      </w:r>
    </w:p>
    <w:p w:rsidR="001F42C6" w:rsidRDefault="001F42C6" w:rsidP="001F42C6">
      <w:pPr>
        <w:widowControl w:val="0"/>
        <w:autoSpaceDE w:val="0"/>
        <w:autoSpaceDN w:val="0"/>
        <w:spacing w:after="180" w:line="252" w:lineRule="auto"/>
        <w:ind w:left="800" w:firstLineChars="400" w:firstLine="800"/>
        <w:jc w:val="both"/>
        <w:rPr>
          <w:lang w:eastAsia="ko-KR"/>
        </w:rPr>
      </w:pPr>
      <w:r>
        <w:rPr>
          <w:rFonts w:hint="eastAsia"/>
          <w:lang w:eastAsia="ko-KR"/>
        </w:rPr>
        <w:t>(</w:t>
      </w:r>
      <w:r>
        <w:rPr>
          <w:lang w:eastAsia="ko-KR"/>
        </w:rPr>
        <w:t>c</w:t>
      </w:r>
      <w:r>
        <w:rPr>
          <w:rFonts w:hint="eastAsia"/>
          <w:lang w:eastAsia="ko-KR"/>
        </w:rPr>
        <w:t xml:space="preserve">) </w:t>
      </w:r>
      <w:r>
        <w:rPr>
          <w:lang w:eastAsia="ko-KR"/>
        </w:rPr>
        <w:t>TDL-</w:t>
      </w:r>
      <w:r w:rsidR="009A12CA">
        <w:rPr>
          <w:lang w:eastAsia="ko-KR"/>
        </w:rPr>
        <w:t>C</w:t>
      </w:r>
      <w:r>
        <w:rPr>
          <w:lang w:eastAsia="ko-KR"/>
        </w:rPr>
        <w:t xml:space="preserve">, 30 ns </w:t>
      </w:r>
      <w:r>
        <w:rPr>
          <w:lang w:eastAsia="ko-KR"/>
        </w:rPr>
        <w:tab/>
      </w:r>
      <w:r>
        <w:rPr>
          <w:lang w:eastAsia="ko-KR"/>
        </w:rPr>
        <w:tab/>
      </w:r>
      <w:r>
        <w:rPr>
          <w:lang w:eastAsia="ko-KR"/>
        </w:rPr>
        <w:tab/>
      </w:r>
      <w:r>
        <w:rPr>
          <w:lang w:eastAsia="ko-KR"/>
        </w:rPr>
        <w:tab/>
        <w:t>(d) TDL-</w:t>
      </w:r>
      <w:r w:rsidR="009A12CA">
        <w:rPr>
          <w:lang w:eastAsia="ko-KR"/>
        </w:rPr>
        <w:t>C</w:t>
      </w:r>
      <w:r>
        <w:rPr>
          <w:lang w:eastAsia="ko-KR"/>
        </w:rPr>
        <w:t>, 300 ns</w:t>
      </w:r>
    </w:p>
    <w:p w:rsidR="006F2DA7" w:rsidRDefault="00C4150D" w:rsidP="00C4150D">
      <w:pPr>
        <w:keepNext/>
        <w:widowControl w:val="0"/>
        <w:autoSpaceDE w:val="0"/>
        <w:autoSpaceDN w:val="0"/>
        <w:spacing w:after="180" w:line="252" w:lineRule="auto"/>
        <w:jc w:val="center"/>
        <w:rPr>
          <w:b/>
          <w:lang w:eastAsia="ko-KR"/>
        </w:rPr>
      </w:pPr>
      <w:bookmarkStart w:id="29" w:name="_Ref485385113"/>
      <w:r w:rsidRPr="00C4150D">
        <w:rPr>
          <w:b/>
          <w:lang w:eastAsia="ko-KR"/>
        </w:rPr>
        <w:t xml:space="preserve">Figure </w:t>
      </w:r>
      <w:r w:rsidRPr="00C4150D">
        <w:rPr>
          <w:b/>
          <w:lang w:eastAsia="ko-KR"/>
        </w:rPr>
        <w:fldChar w:fldCharType="begin"/>
      </w:r>
      <w:r w:rsidRPr="00C4150D">
        <w:rPr>
          <w:b/>
          <w:lang w:eastAsia="ko-KR"/>
        </w:rPr>
        <w:instrText xml:space="preserve"> SEQ Figure \* ARABIC </w:instrText>
      </w:r>
      <w:r w:rsidRPr="00C4150D">
        <w:rPr>
          <w:b/>
          <w:lang w:eastAsia="ko-KR"/>
        </w:rPr>
        <w:fldChar w:fldCharType="separate"/>
      </w:r>
      <w:r w:rsidR="00115E49">
        <w:rPr>
          <w:b/>
          <w:noProof/>
          <w:lang w:eastAsia="ko-KR"/>
        </w:rPr>
        <w:t>5</w:t>
      </w:r>
      <w:r w:rsidRPr="00C4150D">
        <w:rPr>
          <w:b/>
          <w:lang w:eastAsia="ko-KR"/>
        </w:rPr>
        <w:fldChar w:fldCharType="end"/>
      </w:r>
      <w:bookmarkEnd w:id="29"/>
      <w:r w:rsidR="001F42C6">
        <w:rPr>
          <w:b/>
          <w:lang w:eastAsia="ko-KR"/>
        </w:rPr>
        <w:t xml:space="preserve"> Symbol error rate of one symbol PUCCH with 2 PRBs in low to medium delay spread</w:t>
      </w:r>
      <w:r w:rsidR="006F2DA7">
        <w:rPr>
          <w:b/>
          <w:lang w:eastAsia="ko-KR"/>
        </w:rPr>
        <w:t xml:space="preserve"> </w:t>
      </w:r>
    </w:p>
    <w:p w:rsidR="00C4150D" w:rsidRPr="00C4150D" w:rsidRDefault="006F2DA7" w:rsidP="00C4150D">
      <w:pPr>
        <w:keepNext/>
        <w:widowControl w:val="0"/>
        <w:autoSpaceDE w:val="0"/>
        <w:autoSpaceDN w:val="0"/>
        <w:spacing w:after="180" w:line="252" w:lineRule="auto"/>
        <w:jc w:val="center"/>
        <w:rPr>
          <w:b/>
          <w:lang w:eastAsia="ko-KR"/>
        </w:rPr>
      </w:pPr>
      <w:r>
        <w:rPr>
          <w:b/>
          <w:lang w:eastAsia="ko-KR"/>
        </w:rPr>
        <w:t>(</w:t>
      </w:r>
      <w:r>
        <w:rPr>
          <w:rFonts w:ascii="Calibri" w:hAnsi="Calibri"/>
          <w:b/>
          <w:lang w:eastAsia="ko-KR"/>
        </w:rPr>
        <w:t>Δ</w:t>
      </w:r>
      <w:r>
        <w:rPr>
          <w:b/>
          <w:lang w:eastAsia="ko-KR"/>
        </w:rPr>
        <w:t>F=15 kHz)</w:t>
      </w:r>
    </w:p>
    <w:p w:rsidR="0025203D" w:rsidRDefault="00FA3933" w:rsidP="0025203D">
      <w:pPr>
        <w:widowControl w:val="0"/>
        <w:autoSpaceDE w:val="0"/>
        <w:autoSpaceDN w:val="0"/>
        <w:spacing w:after="180" w:line="252" w:lineRule="auto"/>
        <w:ind w:firstLineChars="50" w:firstLine="100"/>
        <w:jc w:val="both"/>
        <w:rPr>
          <w:lang w:eastAsia="ko-KR"/>
        </w:rPr>
      </w:pPr>
      <w:r w:rsidRPr="0025203D">
        <w:rPr>
          <w:rFonts w:hint="eastAsia"/>
          <w:lang w:eastAsia="ko-KR"/>
        </w:rPr>
        <w:t xml:space="preserve">According to the </w:t>
      </w:r>
      <w:r w:rsidR="00115E49" w:rsidRPr="0025203D">
        <w:rPr>
          <w:lang w:eastAsia="ko-KR"/>
        </w:rPr>
        <w:fldChar w:fldCharType="begin"/>
      </w:r>
      <w:r w:rsidR="00115E49" w:rsidRPr="0025203D">
        <w:rPr>
          <w:lang w:eastAsia="ko-KR"/>
        </w:rPr>
        <w:instrText xml:space="preserve"> </w:instrText>
      </w:r>
      <w:r w:rsidR="00115E49" w:rsidRPr="0025203D">
        <w:rPr>
          <w:rFonts w:hint="eastAsia"/>
          <w:lang w:eastAsia="ko-KR"/>
        </w:rPr>
        <w:instrText>REF _Ref485388226 \h</w:instrText>
      </w:r>
      <w:r w:rsidR="00115E49" w:rsidRPr="0025203D">
        <w:rPr>
          <w:lang w:eastAsia="ko-KR"/>
        </w:rPr>
        <w:instrText xml:space="preserve">  \* MERGEFORMAT </w:instrText>
      </w:r>
      <w:r w:rsidR="00115E49" w:rsidRPr="0025203D">
        <w:rPr>
          <w:lang w:eastAsia="ko-KR"/>
        </w:rPr>
      </w:r>
      <w:r w:rsidR="00115E49" w:rsidRPr="0025203D">
        <w:rPr>
          <w:lang w:eastAsia="ko-KR"/>
        </w:rPr>
        <w:fldChar w:fldCharType="separate"/>
      </w:r>
      <w:r w:rsidR="00115E49" w:rsidRPr="0025203D">
        <w:rPr>
          <w:lang w:eastAsia="ko-KR"/>
        </w:rPr>
        <w:t xml:space="preserve">Figure </w:t>
      </w:r>
      <w:r w:rsidR="00115E49" w:rsidRPr="0025203D">
        <w:rPr>
          <w:noProof/>
          <w:lang w:eastAsia="ko-KR"/>
        </w:rPr>
        <w:t>6</w:t>
      </w:r>
      <w:r w:rsidR="00115E49" w:rsidRPr="0025203D">
        <w:rPr>
          <w:lang w:eastAsia="ko-KR"/>
        </w:rPr>
        <w:fldChar w:fldCharType="end"/>
      </w:r>
      <w:r w:rsidR="00115E49" w:rsidRPr="0025203D">
        <w:rPr>
          <w:lang w:eastAsia="ko-KR"/>
        </w:rPr>
        <w:t xml:space="preserve"> where 60 kHz tone spacing is used, </w:t>
      </w:r>
      <w:r w:rsidRPr="0025203D">
        <w:rPr>
          <w:lang w:eastAsia="ko-KR"/>
        </w:rPr>
        <w:t xml:space="preserve">TDL-A and TDL-C of the same RMS delay spread perform </w:t>
      </w:r>
      <w:r w:rsidR="00115E49" w:rsidRPr="0025203D">
        <w:rPr>
          <w:lang w:eastAsia="ko-KR"/>
        </w:rPr>
        <w:t xml:space="preserve">differently. </w:t>
      </w:r>
      <w:r w:rsidRPr="0025203D">
        <w:rPr>
          <w:lang w:eastAsia="ko-KR"/>
        </w:rPr>
        <w:t xml:space="preserve">In (a) and (c), where the delay spread is low, the two </w:t>
      </w:r>
      <w:r w:rsidR="00115E49" w:rsidRPr="0025203D">
        <w:rPr>
          <w:lang w:eastAsia="ko-KR"/>
        </w:rPr>
        <w:t>options</w:t>
      </w:r>
      <w:r w:rsidRPr="0025203D">
        <w:rPr>
          <w:lang w:eastAsia="ko-KR"/>
        </w:rPr>
        <w:t xml:space="preserve"> perform very similar. </w:t>
      </w:r>
      <w:r w:rsidR="00115E49" w:rsidRPr="0025203D">
        <w:rPr>
          <w:lang w:eastAsia="ko-KR"/>
        </w:rPr>
        <w:t>However i</w:t>
      </w:r>
      <w:r w:rsidRPr="0025203D">
        <w:rPr>
          <w:lang w:eastAsia="ko-KR"/>
        </w:rPr>
        <w:t xml:space="preserve">n (b) and (d), where </w:t>
      </w:r>
      <w:r w:rsidR="0025203D" w:rsidRPr="0025203D">
        <w:rPr>
          <w:lang w:eastAsia="ko-KR"/>
        </w:rPr>
        <w:t>the delay spread is medium, t</w:t>
      </w:r>
      <w:r w:rsidRPr="0025203D">
        <w:rPr>
          <w:lang w:eastAsia="ko-KR"/>
        </w:rPr>
        <w:t xml:space="preserve">he Option </w:t>
      </w:r>
      <w:r w:rsidR="0025203D" w:rsidRPr="0025203D">
        <w:rPr>
          <w:lang w:eastAsia="ko-KR"/>
        </w:rPr>
        <w:t>4</w:t>
      </w:r>
      <w:r w:rsidRPr="0025203D">
        <w:rPr>
          <w:lang w:eastAsia="ko-KR"/>
        </w:rPr>
        <w:t xml:space="preserve"> (sequence </w:t>
      </w:r>
      <w:r w:rsidR="0025203D" w:rsidRPr="0025203D">
        <w:rPr>
          <w:lang w:eastAsia="ko-KR"/>
        </w:rPr>
        <w:t>detection</w:t>
      </w:r>
      <w:r w:rsidRPr="0025203D">
        <w:rPr>
          <w:lang w:eastAsia="ko-KR"/>
        </w:rPr>
        <w:t xml:space="preserve">) performs better than the Option </w:t>
      </w:r>
      <w:r w:rsidR="0025203D" w:rsidRPr="0025203D">
        <w:rPr>
          <w:lang w:eastAsia="ko-KR"/>
        </w:rPr>
        <w:t>1</w:t>
      </w:r>
      <w:r w:rsidRPr="0025203D">
        <w:rPr>
          <w:lang w:eastAsia="ko-KR"/>
        </w:rPr>
        <w:t xml:space="preserve"> (sequence </w:t>
      </w:r>
      <w:r w:rsidR="0025203D" w:rsidRPr="0025203D">
        <w:rPr>
          <w:lang w:eastAsia="ko-KR"/>
        </w:rPr>
        <w:t>modulation</w:t>
      </w:r>
      <w:r w:rsidRPr="0025203D">
        <w:rPr>
          <w:lang w:eastAsia="ko-KR"/>
        </w:rPr>
        <w:t xml:space="preserve">). </w:t>
      </w:r>
      <w:r w:rsidR="0025203D" w:rsidRPr="0025203D">
        <w:rPr>
          <w:lang w:eastAsia="ko-KR"/>
        </w:rPr>
        <w:t xml:space="preserve">This is because the coherent bandwidth </w:t>
      </w:r>
      <w:r w:rsidR="00470A09">
        <w:rPr>
          <w:lang w:eastAsia="ko-KR"/>
        </w:rPr>
        <w:t>becomes decreased.</w:t>
      </w:r>
      <w:r w:rsidR="0025203D" w:rsidRPr="0025203D">
        <w:rPr>
          <w:lang w:eastAsia="ko-KR"/>
        </w:rPr>
        <w:t xml:space="preserve"> The coherent bandwidth in terms of tone spacing becomes narrower, and equivalently, </w:t>
      </w:r>
      <w:bookmarkStart w:id="30" w:name="_GoBack"/>
      <w:bookmarkEnd w:id="30"/>
      <w:r w:rsidR="0025203D" w:rsidRPr="0025203D">
        <w:rPr>
          <w:lang w:eastAsia="ko-KR"/>
        </w:rPr>
        <w:t>the frequency selectivity becomes severe. Thus, the longer sequence, which is the Option 4, can perform better.</w:t>
      </w:r>
    </w:p>
    <w:p w:rsidR="006F2DA7" w:rsidRDefault="006F2DA7" w:rsidP="00C4150D"/>
    <w:p w:rsidR="006F2DA7" w:rsidRDefault="006F2DA7" w:rsidP="00C4150D">
      <w:r w:rsidRPr="006F2DA7">
        <w:rPr>
          <w:noProof/>
          <w:lang w:val="en-US" w:eastAsia="ko-KR"/>
        </w:rPr>
        <w:drawing>
          <wp:inline distT="0" distB="0" distL="0" distR="0">
            <wp:extent cx="2700000" cy="202320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700000" cy="2023200"/>
                    </a:xfrm>
                    <a:prstGeom prst="rect">
                      <a:avLst/>
                    </a:prstGeom>
                    <a:noFill/>
                    <a:ln>
                      <a:noFill/>
                    </a:ln>
                  </pic:spPr>
                </pic:pic>
              </a:graphicData>
            </a:graphic>
          </wp:inline>
        </w:drawing>
      </w:r>
      <w:r w:rsidRPr="006F2DA7">
        <w:rPr>
          <w:noProof/>
          <w:lang w:val="en-US" w:eastAsia="ko-KR"/>
        </w:rPr>
        <w:drawing>
          <wp:inline distT="0" distB="0" distL="0" distR="0">
            <wp:extent cx="2700000" cy="202320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700000" cy="2023200"/>
                    </a:xfrm>
                    <a:prstGeom prst="rect">
                      <a:avLst/>
                    </a:prstGeom>
                    <a:noFill/>
                    <a:ln>
                      <a:noFill/>
                    </a:ln>
                  </pic:spPr>
                </pic:pic>
              </a:graphicData>
            </a:graphic>
          </wp:inline>
        </w:drawing>
      </w:r>
    </w:p>
    <w:p w:rsidR="006F2DA7" w:rsidRDefault="006F2DA7" w:rsidP="006F2DA7">
      <w:pPr>
        <w:widowControl w:val="0"/>
        <w:autoSpaceDE w:val="0"/>
        <w:autoSpaceDN w:val="0"/>
        <w:spacing w:after="180" w:line="252" w:lineRule="auto"/>
        <w:ind w:left="800" w:firstLineChars="400" w:firstLine="800"/>
        <w:jc w:val="both"/>
        <w:rPr>
          <w:lang w:eastAsia="ko-KR"/>
        </w:rPr>
      </w:pPr>
      <w:r>
        <w:rPr>
          <w:rFonts w:hint="eastAsia"/>
          <w:lang w:eastAsia="ko-KR"/>
        </w:rPr>
        <w:t xml:space="preserve">(a) </w:t>
      </w:r>
      <w:r>
        <w:rPr>
          <w:lang w:eastAsia="ko-KR"/>
        </w:rPr>
        <w:t xml:space="preserve">TDL-A, 30 ns </w:t>
      </w:r>
      <w:r>
        <w:rPr>
          <w:lang w:eastAsia="ko-KR"/>
        </w:rPr>
        <w:tab/>
      </w:r>
      <w:r>
        <w:rPr>
          <w:lang w:eastAsia="ko-KR"/>
        </w:rPr>
        <w:tab/>
      </w:r>
      <w:r>
        <w:rPr>
          <w:lang w:eastAsia="ko-KR"/>
        </w:rPr>
        <w:tab/>
      </w:r>
      <w:r>
        <w:rPr>
          <w:lang w:eastAsia="ko-KR"/>
        </w:rPr>
        <w:tab/>
        <w:t>(b) TDL-A, 300 ns</w:t>
      </w:r>
    </w:p>
    <w:p w:rsidR="006F2DA7" w:rsidRPr="006F2DA7" w:rsidRDefault="006F2DA7" w:rsidP="00C4150D"/>
    <w:p w:rsidR="006F2DA7" w:rsidRDefault="00FA3933" w:rsidP="00C4150D">
      <w:r w:rsidRPr="00FA3933">
        <w:rPr>
          <w:noProof/>
          <w:lang w:val="en-US" w:eastAsia="ko-KR"/>
        </w:rPr>
        <w:drawing>
          <wp:inline distT="0" distB="0" distL="0" distR="0">
            <wp:extent cx="2700000" cy="202320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700000" cy="2023200"/>
                    </a:xfrm>
                    <a:prstGeom prst="rect">
                      <a:avLst/>
                    </a:prstGeom>
                    <a:noFill/>
                    <a:ln>
                      <a:noFill/>
                    </a:ln>
                  </pic:spPr>
                </pic:pic>
              </a:graphicData>
            </a:graphic>
          </wp:inline>
        </w:drawing>
      </w:r>
      <w:r w:rsidRPr="00FA3933">
        <w:rPr>
          <w:noProof/>
          <w:lang w:val="en-US" w:eastAsia="ko-KR"/>
        </w:rPr>
        <w:drawing>
          <wp:inline distT="0" distB="0" distL="0" distR="0">
            <wp:extent cx="2700000" cy="2023200"/>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00000" cy="2023200"/>
                    </a:xfrm>
                    <a:prstGeom prst="rect">
                      <a:avLst/>
                    </a:prstGeom>
                    <a:noFill/>
                    <a:ln>
                      <a:noFill/>
                    </a:ln>
                  </pic:spPr>
                </pic:pic>
              </a:graphicData>
            </a:graphic>
          </wp:inline>
        </w:drawing>
      </w:r>
    </w:p>
    <w:p w:rsidR="006F2DA7" w:rsidRDefault="006F2DA7" w:rsidP="00C4150D"/>
    <w:p w:rsidR="006F2DA7" w:rsidRDefault="006F2DA7" w:rsidP="006F2DA7">
      <w:pPr>
        <w:widowControl w:val="0"/>
        <w:autoSpaceDE w:val="0"/>
        <w:autoSpaceDN w:val="0"/>
        <w:spacing w:after="180" w:line="252" w:lineRule="auto"/>
        <w:ind w:left="800" w:firstLineChars="400" w:firstLine="800"/>
        <w:jc w:val="both"/>
        <w:rPr>
          <w:lang w:eastAsia="ko-KR"/>
        </w:rPr>
      </w:pPr>
      <w:r>
        <w:rPr>
          <w:rFonts w:hint="eastAsia"/>
          <w:lang w:eastAsia="ko-KR"/>
        </w:rPr>
        <w:t>(</w:t>
      </w:r>
      <w:r>
        <w:rPr>
          <w:lang w:eastAsia="ko-KR"/>
        </w:rPr>
        <w:t>c</w:t>
      </w:r>
      <w:r>
        <w:rPr>
          <w:rFonts w:hint="eastAsia"/>
          <w:lang w:eastAsia="ko-KR"/>
        </w:rPr>
        <w:t xml:space="preserve">) </w:t>
      </w:r>
      <w:r>
        <w:rPr>
          <w:lang w:eastAsia="ko-KR"/>
        </w:rPr>
        <w:t xml:space="preserve">TDL-C, 30 ns </w:t>
      </w:r>
      <w:r>
        <w:rPr>
          <w:lang w:eastAsia="ko-KR"/>
        </w:rPr>
        <w:tab/>
      </w:r>
      <w:r>
        <w:rPr>
          <w:lang w:eastAsia="ko-KR"/>
        </w:rPr>
        <w:tab/>
      </w:r>
      <w:r>
        <w:rPr>
          <w:lang w:eastAsia="ko-KR"/>
        </w:rPr>
        <w:tab/>
      </w:r>
      <w:r>
        <w:rPr>
          <w:lang w:eastAsia="ko-KR"/>
        </w:rPr>
        <w:tab/>
        <w:t>(d) TDL-C, 300 ns</w:t>
      </w:r>
    </w:p>
    <w:p w:rsidR="006F2DA7" w:rsidRDefault="006F2DA7" w:rsidP="006F2DA7">
      <w:pPr>
        <w:keepNext/>
        <w:widowControl w:val="0"/>
        <w:autoSpaceDE w:val="0"/>
        <w:autoSpaceDN w:val="0"/>
        <w:spacing w:after="180" w:line="252" w:lineRule="auto"/>
        <w:jc w:val="center"/>
        <w:rPr>
          <w:b/>
          <w:lang w:eastAsia="ko-KR"/>
        </w:rPr>
      </w:pPr>
      <w:bookmarkStart w:id="31" w:name="_Ref485388226"/>
      <w:r w:rsidRPr="00C4150D">
        <w:rPr>
          <w:b/>
          <w:lang w:eastAsia="ko-KR"/>
        </w:rPr>
        <w:t xml:space="preserve">Figure </w:t>
      </w:r>
      <w:r w:rsidRPr="00C4150D">
        <w:rPr>
          <w:b/>
          <w:lang w:eastAsia="ko-KR"/>
        </w:rPr>
        <w:fldChar w:fldCharType="begin"/>
      </w:r>
      <w:r w:rsidRPr="00C4150D">
        <w:rPr>
          <w:b/>
          <w:lang w:eastAsia="ko-KR"/>
        </w:rPr>
        <w:instrText xml:space="preserve"> SEQ Figure \* ARABIC </w:instrText>
      </w:r>
      <w:r w:rsidRPr="00C4150D">
        <w:rPr>
          <w:b/>
          <w:lang w:eastAsia="ko-KR"/>
        </w:rPr>
        <w:fldChar w:fldCharType="separate"/>
      </w:r>
      <w:r w:rsidR="00115E49">
        <w:rPr>
          <w:b/>
          <w:noProof/>
          <w:lang w:eastAsia="ko-KR"/>
        </w:rPr>
        <w:t>6</w:t>
      </w:r>
      <w:r w:rsidRPr="00C4150D">
        <w:rPr>
          <w:b/>
          <w:lang w:eastAsia="ko-KR"/>
        </w:rPr>
        <w:fldChar w:fldCharType="end"/>
      </w:r>
      <w:bookmarkEnd w:id="31"/>
      <w:r>
        <w:rPr>
          <w:b/>
          <w:lang w:eastAsia="ko-KR"/>
        </w:rPr>
        <w:t xml:space="preserve"> Symbol error rate of one symbol PUCCH with 2 PRBs in low to medium delay spread </w:t>
      </w:r>
    </w:p>
    <w:p w:rsidR="006F2DA7" w:rsidRPr="00C4150D" w:rsidRDefault="006F2DA7" w:rsidP="006F2DA7">
      <w:pPr>
        <w:keepNext/>
        <w:widowControl w:val="0"/>
        <w:autoSpaceDE w:val="0"/>
        <w:autoSpaceDN w:val="0"/>
        <w:spacing w:after="180" w:line="252" w:lineRule="auto"/>
        <w:jc w:val="center"/>
        <w:rPr>
          <w:b/>
          <w:lang w:eastAsia="ko-KR"/>
        </w:rPr>
      </w:pPr>
      <w:r>
        <w:rPr>
          <w:b/>
          <w:lang w:eastAsia="ko-KR"/>
        </w:rPr>
        <w:t>(</w:t>
      </w:r>
      <w:r>
        <w:rPr>
          <w:rFonts w:ascii="Calibri" w:hAnsi="Calibri"/>
          <w:b/>
          <w:lang w:eastAsia="ko-KR"/>
        </w:rPr>
        <w:t>Δ</w:t>
      </w:r>
      <w:r>
        <w:rPr>
          <w:b/>
          <w:lang w:eastAsia="ko-KR"/>
        </w:rPr>
        <w:t>F=</w:t>
      </w:r>
      <w:r w:rsidR="00FA3933">
        <w:rPr>
          <w:b/>
          <w:lang w:eastAsia="ko-KR"/>
        </w:rPr>
        <w:t>60</w:t>
      </w:r>
      <w:r>
        <w:rPr>
          <w:b/>
          <w:lang w:eastAsia="ko-KR"/>
        </w:rPr>
        <w:t xml:space="preserve"> kHz)</w:t>
      </w:r>
    </w:p>
    <w:p w:rsidR="006F2DA7" w:rsidRDefault="006F2DA7" w:rsidP="00C4150D"/>
    <w:p w:rsidR="00FA3933" w:rsidRDefault="00052667" w:rsidP="00052667">
      <w:pPr>
        <w:widowControl w:val="0"/>
        <w:autoSpaceDE w:val="0"/>
        <w:autoSpaceDN w:val="0"/>
        <w:spacing w:after="180" w:line="252" w:lineRule="auto"/>
        <w:jc w:val="both"/>
        <w:rPr>
          <w:lang w:eastAsia="ko-KR"/>
        </w:rPr>
      </w:pPr>
      <w:r>
        <w:rPr>
          <w:lang w:eastAsia="ko-KR"/>
        </w:rPr>
        <w:t>B</w:t>
      </w:r>
      <w:r>
        <w:rPr>
          <w:rFonts w:hint="eastAsia"/>
          <w:lang w:eastAsia="ko-KR"/>
        </w:rPr>
        <w:t xml:space="preserve">ased </w:t>
      </w:r>
      <w:r>
        <w:rPr>
          <w:lang w:eastAsia="ko-KR"/>
        </w:rPr>
        <w:t>on the results above, we can tell the Option 4 is slightly better than the Option 1 in typical scenario. However, more evaluation parameters can be tested such as inter-/intra-cell interferences. The serving gNB can limit the use of one symbol PUCCH to cell centered UE, but the intra-cell interference can have comparable power level to serving signals and possibly have large RMS delay spread. To downselect either Option 1 or Option 4, other scenarios should also be considered.</w:t>
      </w:r>
      <w:r w:rsidR="0021376A">
        <w:rPr>
          <w:lang w:eastAsia="ko-KR"/>
        </w:rPr>
        <w:t xml:space="preserve"> In addition, the </w:t>
      </w:r>
      <w:r w:rsidR="00F90769">
        <w:rPr>
          <w:lang w:eastAsia="ko-KR"/>
        </w:rPr>
        <w:t>multiplexing between PUCCH can be studied to fulfil more efficient resource utilizations.</w:t>
      </w:r>
    </w:p>
    <w:p w:rsidR="001F42C6" w:rsidRPr="00FA3933" w:rsidRDefault="001F42C6" w:rsidP="00FA3933"/>
    <w:sectPr w:rsidR="001F42C6" w:rsidRPr="00FA3933">
      <w:footerReference w:type="default" r:id="rId2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5684" w:rsidRDefault="00335684">
      <w:r>
        <w:separator/>
      </w:r>
    </w:p>
  </w:endnote>
  <w:endnote w:type="continuationSeparator" w:id="0">
    <w:p w:rsidR="00335684" w:rsidRDefault="00335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rsidR="00282916" w:rsidRDefault="002E78D7">
            <w:pPr>
              <w:pStyle w:val="a7"/>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sidR="00EC0247">
              <w:rPr>
                <w:b/>
                <w:bCs/>
                <w:noProof/>
              </w:rPr>
              <w:t>1</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EC0247">
              <w:rPr>
                <w:b/>
                <w:bCs/>
                <w:noProof/>
              </w:rPr>
              <w:t>6</w:t>
            </w:r>
            <w:r>
              <w:rPr>
                <w:b/>
                <w:bCs/>
                <w:sz w:val="24"/>
              </w:rPr>
              <w:fldChar w:fldCharType="end"/>
            </w:r>
          </w:p>
        </w:sdtContent>
      </w:sdt>
    </w:sdtContent>
  </w:sdt>
  <w:p w:rsidR="00282916" w:rsidRDefault="0033568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5684" w:rsidRDefault="00335684">
      <w:r>
        <w:separator/>
      </w:r>
    </w:p>
  </w:footnote>
  <w:footnote w:type="continuationSeparator" w:id="0">
    <w:p w:rsidR="00335684" w:rsidRDefault="003356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254C"/>
    <w:multiLevelType w:val="hybridMultilevel"/>
    <w:tmpl w:val="1978776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cs="Times New Roman" w:hint="default"/>
      </w:rPr>
    </w:lvl>
    <w:lvl w:ilvl="1" w:tplc="E5E40F0C">
      <w:start w:val="120"/>
      <w:numFmt w:val="bullet"/>
      <w:lvlText w:val="•"/>
      <w:lvlJc w:val="left"/>
      <w:pPr>
        <w:tabs>
          <w:tab w:val="num" w:pos="1440"/>
        </w:tabs>
        <w:ind w:left="1440" w:hanging="360"/>
      </w:pPr>
      <w:rPr>
        <w:rFonts w:ascii="Arial" w:hAnsi="Arial" w:cs="Times New Roman" w:hint="default"/>
      </w:rPr>
    </w:lvl>
    <w:lvl w:ilvl="2" w:tplc="9B965AEC">
      <w:start w:val="120"/>
      <w:numFmt w:val="bullet"/>
      <w:lvlText w:val="•"/>
      <w:lvlJc w:val="left"/>
      <w:pPr>
        <w:tabs>
          <w:tab w:val="num" w:pos="2160"/>
        </w:tabs>
        <w:ind w:left="2160" w:hanging="360"/>
      </w:pPr>
      <w:rPr>
        <w:rFonts w:ascii="Arial" w:hAnsi="Arial" w:cs="Times New Roman" w:hint="default"/>
      </w:rPr>
    </w:lvl>
    <w:lvl w:ilvl="3" w:tplc="68727916">
      <w:start w:val="1"/>
      <w:numFmt w:val="bullet"/>
      <w:lvlText w:val="•"/>
      <w:lvlJc w:val="left"/>
      <w:pPr>
        <w:tabs>
          <w:tab w:val="num" w:pos="2880"/>
        </w:tabs>
        <w:ind w:left="2880" w:hanging="360"/>
      </w:pPr>
      <w:rPr>
        <w:rFonts w:ascii="Arial" w:hAnsi="Arial" w:cs="Times New Roman" w:hint="default"/>
      </w:rPr>
    </w:lvl>
    <w:lvl w:ilvl="4" w:tplc="AA643AEA">
      <w:start w:val="1"/>
      <w:numFmt w:val="bullet"/>
      <w:lvlText w:val="•"/>
      <w:lvlJc w:val="left"/>
      <w:pPr>
        <w:tabs>
          <w:tab w:val="num" w:pos="3600"/>
        </w:tabs>
        <w:ind w:left="3600" w:hanging="360"/>
      </w:pPr>
      <w:rPr>
        <w:rFonts w:ascii="Arial" w:hAnsi="Arial" w:cs="Times New Roman" w:hint="default"/>
      </w:rPr>
    </w:lvl>
    <w:lvl w:ilvl="5" w:tplc="772E9972">
      <w:start w:val="1"/>
      <w:numFmt w:val="bullet"/>
      <w:lvlText w:val="•"/>
      <w:lvlJc w:val="left"/>
      <w:pPr>
        <w:tabs>
          <w:tab w:val="num" w:pos="4320"/>
        </w:tabs>
        <w:ind w:left="4320" w:hanging="360"/>
      </w:pPr>
      <w:rPr>
        <w:rFonts w:ascii="Arial" w:hAnsi="Arial" w:cs="Times New Roman" w:hint="default"/>
      </w:rPr>
    </w:lvl>
    <w:lvl w:ilvl="6" w:tplc="18EEE75E">
      <w:start w:val="1"/>
      <w:numFmt w:val="bullet"/>
      <w:lvlText w:val="•"/>
      <w:lvlJc w:val="left"/>
      <w:pPr>
        <w:tabs>
          <w:tab w:val="num" w:pos="5040"/>
        </w:tabs>
        <w:ind w:left="5040" w:hanging="360"/>
      </w:pPr>
      <w:rPr>
        <w:rFonts w:ascii="Arial" w:hAnsi="Arial" w:cs="Times New Roman" w:hint="default"/>
      </w:rPr>
    </w:lvl>
    <w:lvl w:ilvl="7" w:tplc="919C843E">
      <w:start w:val="1"/>
      <w:numFmt w:val="bullet"/>
      <w:lvlText w:val="•"/>
      <w:lvlJc w:val="left"/>
      <w:pPr>
        <w:tabs>
          <w:tab w:val="num" w:pos="5760"/>
        </w:tabs>
        <w:ind w:left="5760" w:hanging="360"/>
      </w:pPr>
      <w:rPr>
        <w:rFonts w:ascii="Arial" w:hAnsi="Arial" w:cs="Times New Roman" w:hint="default"/>
      </w:rPr>
    </w:lvl>
    <w:lvl w:ilvl="8" w:tplc="B212F7B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C65325F"/>
    <w:multiLevelType w:val="hybridMultilevel"/>
    <w:tmpl w:val="2A3A690E"/>
    <w:lvl w:ilvl="0" w:tplc="A970BFF0">
      <w:start w:val="1"/>
      <w:numFmt w:val="bullet"/>
      <w:lvlText w:val="•"/>
      <w:lvlJc w:val="left"/>
      <w:pPr>
        <w:tabs>
          <w:tab w:val="num" w:pos="720"/>
        </w:tabs>
        <w:ind w:left="720" w:hanging="360"/>
      </w:pPr>
      <w:rPr>
        <w:rFonts w:ascii="Arial" w:hAnsi="Arial" w:hint="default"/>
      </w:rPr>
    </w:lvl>
    <w:lvl w:ilvl="1" w:tplc="DF5C866A">
      <w:numFmt w:val="bullet"/>
      <w:lvlText w:val="–"/>
      <w:lvlJc w:val="left"/>
      <w:pPr>
        <w:tabs>
          <w:tab w:val="num" w:pos="1440"/>
        </w:tabs>
        <w:ind w:left="1440" w:hanging="360"/>
      </w:pPr>
      <w:rPr>
        <w:rFonts w:ascii="Arial" w:hAnsi="Arial" w:hint="default"/>
      </w:rPr>
    </w:lvl>
    <w:lvl w:ilvl="2" w:tplc="378EA45E" w:tentative="1">
      <w:start w:val="1"/>
      <w:numFmt w:val="bullet"/>
      <w:lvlText w:val="•"/>
      <w:lvlJc w:val="left"/>
      <w:pPr>
        <w:tabs>
          <w:tab w:val="num" w:pos="2160"/>
        </w:tabs>
        <w:ind w:left="2160" w:hanging="360"/>
      </w:pPr>
      <w:rPr>
        <w:rFonts w:ascii="Arial" w:hAnsi="Arial" w:hint="default"/>
      </w:rPr>
    </w:lvl>
    <w:lvl w:ilvl="3" w:tplc="39B2B934" w:tentative="1">
      <w:start w:val="1"/>
      <w:numFmt w:val="bullet"/>
      <w:lvlText w:val="•"/>
      <w:lvlJc w:val="left"/>
      <w:pPr>
        <w:tabs>
          <w:tab w:val="num" w:pos="2880"/>
        </w:tabs>
        <w:ind w:left="2880" w:hanging="360"/>
      </w:pPr>
      <w:rPr>
        <w:rFonts w:ascii="Arial" w:hAnsi="Arial" w:hint="default"/>
      </w:rPr>
    </w:lvl>
    <w:lvl w:ilvl="4" w:tplc="7E1EE2F8" w:tentative="1">
      <w:start w:val="1"/>
      <w:numFmt w:val="bullet"/>
      <w:lvlText w:val="•"/>
      <w:lvlJc w:val="left"/>
      <w:pPr>
        <w:tabs>
          <w:tab w:val="num" w:pos="3600"/>
        </w:tabs>
        <w:ind w:left="3600" w:hanging="360"/>
      </w:pPr>
      <w:rPr>
        <w:rFonts w:ascii="Arial" w:hAnsi="Arial" w:hint="default"/>
      </w:rPr>
    </w:lvl>
    <w:lvl w:ilvl="5" w:tplc="F7A2B442" w:tentative="1">
      <w:start w:val="1"/>
      <w:numFmt w:val="bullet"/>
      <w:lvlText w:val="•"/>
      <w:lvlJc w:val="left"/>
      <w:pPr>
        <w:tabs>
          <w:tab w:val="num" w:pos="4320"/>
        </w:tabs>
        <w:ind w:left="4320" w:hanging="360"/>
      </w:pPr>
      <w:rPr>
        <w:rFonts w:ascii="Arial" w:hAnsi="Arial" w:hint="default"/>
      </w:rPr>
    </w:lvl>
    <w:lvl w:ilvl="6" w:tplc="B68A515E" w:tentative="1">
      <w:start w:val="1"/>
      <w:numFmt w:val="bullet"/>
      <w:lvlText w:val="•"/>
      <w:lvlJc w:val="left"/>
      <w:pPr>
        <w:tabs>
          <w:tab w:val="num" w:pos="5040"/>
        </w:tabs>
        <w:ind w:left="5040" w:hanging="360"/>
      </w:pPr>
      <w:rPr>
        <w:rFonts w:ascii="Arial" w:hAnsi="Arial" w:hint="default"/>
      </w:rPr>
    </w:lvl>
    <w:lvl w:ilvl="7" w:tplc="E48EAA74" w:tentative="1">
      <w:start w:val="1"/>
      <w:numFmt w:val="bullet"/>
      <w:lvlText w:val="•"/>
      <w:lvlJc w:val="left"/>
      <w:pPr>
        <w:tabs>
          <w:tab w:val="num" w:pos="5760"/>
        </w:tabs>
        <w:ind w:left="5760" w:hanging="360"/>
      </w:pPr>
      <w:rPr>
        <w:rFonts w:ascii="Arial" w:hAnsi="Arial" w:hint="default"/>
      </w:rPr>
    </w:lvl>
    <w:lvl w:ilvl="8" w:tplc="8DF2DE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850508"/>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C2A7A0C"/>
    <w:multiLevelType w:val="hybridMultilevel"/>
    <w:tmpl w:val="C478EB5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3C142A6"/>
    <w:multiLevelType w:val="hybridMultilevel"/>
    <w:tmpl w:val="451A5120"/>
    <w:lvl w:ilvl="0" w:tplc="7DC2F9CE">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EB576E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449727D2"/>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63835C79"/>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671F5D37"/>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7"/>
  </w:num>
  <w:num w:numId="2">
    <w:abstractNumId w:val="1"/>
  </w:num>
  <w:num w:numId="3">
    <w:abstractNumId w:val="2"/>
  </w:num>
  <w:num w:numId="4">
    <w:abstractNumId w:val="3"/>
  </w:num>
  <w:num w:numId="5">
    <w:abstractNumId w:val="0"/>
  </w:num>
  <w:num w:numId="6">
    <w:abstractNumId w:val="6"/>
  </w:num>
  <w:num w:numId="7">
    <w:abstractNumId w:val="5"/>
  </w:num>
  <w:num w:numId="8">
    <w:abstractNumId w:val="4"/>
  </w:num>
  <w:num w:numId="9">
    <w:abstractNumId w:val="8"/>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32BE"/>
    <w:rsid w:val="000013D2"/>
    <w:rsid w:val="0001237A"/>
    <w:rsid w:val="00021B18"/>
    <w:rsid w:val="0003778D"/>
    <w:rsid w:val="00052667"/>
    <w:rsid w:val="000A6ADC"/>
    <w:rsid w:val="000E5600"/>
    <w:rsid w:val="000F5031"/>
    <w:rsid w:val="00104300"/>
    <w:rsid w:val="00115E49"/>
    <w:rsid w:val="0016061F"/>
    <w:rsid w:val="00161FAD"/>
    <w:rsid w:val="0016423E"/>
    <w:rsid w:val="00194216"/>
    <w:rsid w:val="0019600D"/>
    <w:rsid w:val="001F42C6"/>
    <w:rsid w:val="0020021F"/>
    <w:rsid w:val="00203A56"/>
    <w:rsid w:val="00212D2D"/>
    <w:rsid w:val="0021376A"/>
    <w:rsid w:val="00216032"/>
    <w:rsid w:val="00244350"/>
    <w:rsid w:val="0025203D"/>
    <w:rsid w:val="00254C4B"/>
    <w:rsid w:val="002E78D7"/>
    <w:rsid w:val="00335684"/>
    <w:rsid w:val="003958EE"/>
    <w:rsid w:val="003C1893"/>
    <w:rsid w:val="003F14FC"/>
    <w:rsid w:val="004073B5"/>
    <w:rsid w:val="00411D18"/>
    <w:rsid w:val="00445662"/>
    <w:rsid w:val="00470A09"/>
    <w:rsid w:val="004A3D5C"/>
    <w:rsid w:val="004A5D97"/>
    <w:rsid w:val="004B2D0A"/>
    <w:rsid w:val="004B50E5"/>
    <w:rsid w:val="005644A4"/>
    <w:rsid w:val="005C01C1"/>
    <w:rsid w:val="005C3F1C"/>
    <w:rsid w:val="005E0A9D"/>
    <w:rsid w:val="005E3673"/>
    <w:rsid w:val="006551B0"/>
    <w:rsid w:val="00656E1C"/>
    <w:rsid w:val="00663334"/>
    <w:rsid w:val="006E7D88"/>
    <w:rsid w:val="006F2DA7"/>
    <w:rsid w:val="006F3489"/>
    <w:rsid w:val="00721ECB"/>
    <w:rsid w:val="00747562"/>
    <w:rsid w:val="00750310"/>
    <w:rsid w:val="007E44E9"/>
    <w:rsid w:val="00814225"/>
    <w:rsid w:val="00841B06"/>
    <w:rsid w:val="008532C1"/>
    <w:rsid w:val="008571FD"/>
    <w:rsid w:val="00893CF5"/>
    <w:rsid w:val="008C7EA7"/>
    <w:rsid w:val="008F2CB4"/>
    <w:rsid w:val="009338AB"/>
    <w:rsid w:val="00956CD0"/>
    <w:rsid w:val="00964E3B"/>
    <w:rsid w:val="009A12CA"/>
    <w:rsid w:val="00A15A57"/>
    <w:rsid w:val="00A17BEB"/>
    <w:rsid w:val="00A822D7"/>
    <w:rsid w:val="00A93942"/>
    <w:rsid w:val="00AA4260"/>
    <w:rsid w:val="00AD08CF"/>
    <w:rsid w:val="00AE584E"/>
    <w:rsid w:val="00B10CC3"/>
    <w:rsid w:val="00B24D3D"/>
    <w:rsid w:val="00B55CEB"/>
    <w:rsid w:val="00B74CEF"/>
    <w:rsid w:val="00BA4702"/>
    <w:rsid w:val="00C4119A"/>
    <w:rsid w:val="00C4150D"/>
    <w:rsid w:val="00C53927"/>
    <w:rsid w:val="00C67668"/>
    <w:rsid w:val="00CA5985"/>
    <w:rsid w:val="00CD2B6C"/>
    <w:rsid w:val="00D0632F"/>
    <w:rsid w:val="00D07AFE"/>
    <w:rsid w:val="00D11002"/>
    <w:rsid w:val="00D4078B"/>
    <w:rsid w:val="00DA7C6E"/>
    <w:rsid w:val="00DE2211"/>
    <w:rsid w:val="00E1113F"/>
    <w:rsid w:val="00E13F0D"/>
    <w:rsid w:val="00E232BE"/>
    <w:rsid w:val="00E31083"/>
    <w:rsid w:val="00E364F2"/>
    <w:rsid w:val="00E5004F"/>
    <w:rsid w:val="00E51182"/>
    <w:rsid w:val="00E54785"/>
    <w:rsid w:val="00E5649A"/>
    <w:rsid w:val="00EB369F"/>
    <w:rsid w:val="00EC0247"/>
    <w:rsid w:val="00F12911"/>
    <w:rsid w:val="00F161E1"/>
    <w:rsid w:val="00F26776"/>
    <w:rsid w:val="00F34097"/>
    <w:rsid w:val="00F36183"/>
    <w:rsid w:val="00F74936"/>
    <w:rsid w:val="00F81764"/>
    <w:rsid w:val="00F90769"/>
    <w:rsid w:val="00F970C8"/>
    <w:rsid w:val="00FA3933"/>
    <w:rsid w:val="00FC201E"/>
    <w:rsid w:val="00FD2212"/>
    <w:rsid w:val="00FF22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B0BB2CB-67E8-4BB5-B271-73645507B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5CEB"/>
    <w:pPr>
      <w:spacing w:after="0" w:line="240" w:lineRule="auto"/>
      <w:jc w:val="left"/>
    </w:pPr>
    <w:rPr>
      <w:rFonts w:ascii="Times" w:eastAsia="바탕" w:hAnsi="Times" w:cs="Times New Roman"/>
      <w:kern w:val="0"/>
      <w:szCs w:val="24"/>
      <w:lang w:val="en-GB" w:eastAsia="en-US"/>
    </w:rPr>
  </w:style>
  <w:style w:type="paragraph" w:styleId="1">
    <w:name w:val="heading 1"/>
    <w:aliases w:val="H1,h1,app heading 1,l1,Memo Heading 1,h11,h12,h13,h14,h15,h16"/>
    <w:next w:val="a"/>
    <w:link w:val="1Char"/>
    <w:qFormat/>
    <w:rsid w:val="00E232BE"/>
    <w:pPr>
      <w:keepNext/>
      <w:keepLines/>
      <w:pBdr>
        <w:top w:val="single" w:sz="12" w:space="3" w:color="auto"/>
      </w:pBdr>
      <w:overflowPunct w:val="0"/>
      <w:autoSpaceDE w:val="0"/>
      <w:autoSpaceDN w:val="0"/>
      <w:adjustRightInd w:val="0"/>
      <w:spacing w:before="240" w:after="180" w:line="240" w:lineRule="auto"/>
      <w:ind w:left="1134" w:hanging="1134"/>
      <w:jc w:val="left"/>
      <w:outlineLvl w:val="0"/>
    </w:pPr>
    <w:rPr>
      <w:rFonts w:ascii="Arial" w:eastAsia="바탕"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0"/>
    <w:link w:val="1"/>
    <w:rsid w:val="00E232BE"/>
    <w:rPr>
      <w:rFonts w:ascii="Arial" w:eastAsia="바탕" w:hAnsi="Arial" w:cs="Times New Roman"/>
      <w:kern w:val="0"/>
      <w:sz w:val="36"/>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locked/>
    <w:rsid w:val="00E232BE"/>
    <w:rPr>
      <w:rFonts w:ascii="Times" w:eastAsia="바탕" w:hAnsi="Times" w:cs="Times"/>
      <w:szCs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E232BE"/>
    <w:pPr>
      <w:tabs>
        <w:tab w:val="center" w:pos="4536"/>
        <w:tab w:val="right" w:pos="9072"/>
      </w:tabs>
    </w:pPr>
    <w:rPr>
      <w:rFonts w:cs="Times"/>
      <w:kern w:val="2"/>
    </w:rPr>
  </w:style>
  <w:style w:type="character" w:customStyle="1" w:styleId="Char1">
    <w:name w:val="머리글 Char1"/>
    <w:basedOn w:val="a0"/>
    <w:uiPriority w:val="99"/>
    <w:semiHidden/>
    <w:rsid w:val="00E232BE"/>
    <w:rPr>
      <w:rFonts w:ascii="Times" w:eastAsia="바탕" w:hAnsi="Times" w:cs="Times New Roman"/>
      <w:kern w:val="0"/>
      <w:szCs w:val="24"/>
      <w:lang w:val="en-GB" w:eastAsia="en-US"/>
    </w:rPr>
  </w:style>
  <w:style w:type="paragraph" w:styleId="a4">
    <w:name w:val="List Paragraph"/>
    <w:basedOn w:val="a"/>
    <w:link w:val="Char0"/>
    <w:uiPriority w:val="34"/>
    <w:qFormat/>
    <w:rsid w:val="00E232BE"/>
    <w:pPr>
      <w:ind w:leftChars="400" w:left="800"/>
    </w:pPr>
  </w:style>
  <w:style w:type="table" w:styleId="a5">
    <w:name w:val="Table Grid"/>
    <w:basedOn w:val="a1"/>
    <w:rsid w:val="00E232BE"/>
    <w:pPr>
      <w:spacing w:after="0" w:line="240" w:lineRule="auto"/>
      <w:jc w:val="left"/>
    </w:pPr>
    <w:rPr>
      <w:rFonts w:ascii="맑은 고딕" w:eastAsia="맑은 고딕" w:hAnsi="맑은 고딕"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aption"/>
    <w:basedOn w:val="a"/>
    <w:next w:val="a"/>
    <w:uiPriority w:val="35"/>
    <w:unhideWhenUsed/>
    <w:qFormat/>
    <w:rsid w:val="00E232BE"/>
    <w:rPr>
      <w:b/>
      <w:bCs/>
      <w:szCs w:val="20"/>
    </w:rPr>
  </w:style>
  <w:style w:type="paragraph" w:styleId="a7">
    <w:name w:val="footer"/>
    <w:basedOn w:val="a"/>
    <w:link w:val="Char2"/>
    <w:uiPriority w:val="99"/>
    <w:unhideWhenUsed/>
    <w:rsid w:val="00E232BE"/>
    <w:pPr>
      <w:tabs>
        <w:tab w:val="center" w:pos="4513"/>
        <w:tab w:val="right" w:pos="9026"/>
      </w:tabs>
      <w:snapToGrid w:val="0"/>
    </w:pPr>
  </w:style>
  <w:style w:type="character" w:customStyle="1" w:styleId="Char2">
    <w:name w:val="바닥글 Char"/>
    <w:basedOn w:val="a0"/>
    <w:link w:val="a7"/>
    <w:uiPriority w:val="99"/>
    <w:rsid w:val="00E232BE"/>
    <w:rPr>
      <w:rFonts w:ascii="Times" w:eastAsia="바탕" w:hAnsi="Times" w:cs="Times New Roman"/>
      <w:kern w:val="0"/>
      <w:szCs w:val="24"/>
      <w:lang w:val="en-GB" w:eastAsia="en-US"/>
    </w:rPr>
  </w:style>
  <w:style w:type="character" w:customStyle="1" w:styleId="Char0">
    <w:name w:val="목록 단락 Char"/>
    <w:link w:val="a4"/>
    <w:uiPriority w:val="34"/>
    <w:rsid w:val="00E232BE"/>
    <w:rPr>
      <w:rFonts w:ascii="Times" w:eastAsia="바탕" w:hAnsi="Times" w:cs="Times New Roman"/>
      <w:kern w:val="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3.vsdx"/><Relationship Id="rId18" Type="http://schemas.openxmlformats.org/officeDocument/2006/relationships/image" Target="media/image6.emf"/><Relationship Id="rId26" Type="http://schemas.openxmlformats.org/officeDocument/2006/relationships/image" Target="media/image13.emf"/><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_5.vsdx"/><Relationship Id="rId25" Type="http://schemas.openxmlformats.org/officeDocument/2006/relationships/image" Target="media/image12.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24" Type="http://schemas.openxmlformats.org/officeDocument/2006/relationships/image" Target="media/image11.emf"/><Relationship Id="rId5" Type="http://schemas.openxmlformats.org/officeDocument/2006/relationships/webSettings" Target="webSettings.xml"/><Relationship Id="rId15" Type="http://schemas.openxmlformats.org/officeDocument/2006/relationships/package" Target="embeddings/Microsoft_Visio____4.vsdx"/><Relationship Id="rId23" Type="http://schemas.openxmlformats.org/officeDocument/2006/relationships/image" Target="media/image10.emf"/><Relationship Id="rId28"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___6.vsdx"/><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12080-4291-41DD-BBAD-33001A35B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1</Pages>
  <Words>2053</Words>
  <Characters>11705</Characters>
  <Application>Microsoft Office Word</Application>
  <DocSecurity>0</DocSecurity>
  <Lines>97</Lines>
  <Paragraphs>27</Paragraphs>
  <ScaleCrop>false</ScaleCrop>
  <HeadingPairs>
    <vt:vector size="2" baseType="variant">
      <vt:variant>
        <vt:lpstr>제목</vt:lpstr>
      </vt:variant>
      <vt:variant>
        <vt:i4>1</vt:i4>
      </vt:variant>
    </vt:vector>
  </HeadingPairs>
  <TitlesOfParts>
    <vt:vector size="1" baseType="lpstr">
      <vt:lpstr/>
    </vt:vector>
  </TitlesOfParts>
  <Company>Sky123.Org</Company>
  <LinksUpToDate>false</LinksUpToDate>
  <CharactersWithSpaces>13731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Cheulsoon Kim</dc:creator>
  <cp:keywords/>
  <dc:description/>
  <cp:lastModifiedBy>Cheulsoon Kim</cp:lastModifiedBy>
  <cp:revision>14</cp:revision>
  <dcterms:created xsi:type="dcterms:W3CDTF">2017-06-16T02:37:00Z</dcterms:created>
  <dcterms:modified xsi:type="dcterms:W3CDTF">2017-06-16T23:40:00Z</dcterms:modified>
</cp:coreProperties>
</file>